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729E" w14:textId="2EA48090" w:rsidR="00A9736A" w:rsidRPr="00A9736A" w:rsidRDefault="00A9736A" w:rsidP="00A9736A">
      <w:pPr>
        <w:rPr>
          <w:rFonts w:ascii="Segoe UI" w:hAnsi="Segoe UI" w:cs="Segoe UI"/>
          <w:b/>
          <w:bCs/>
          <w:sz w:val="20"/>
          <w:szCs w:val="20"/>
        </w:rPr>
      </w:pPr>
      <w:r w:rsidRPr="00A9736A">
        <w:rPr>
          <w:rFonts w:ascii="Segoe UI" w:hAnsi="Segoe UI" w:cs="Segoe UI"/>
          <w:b/>
          <w:bCs/>
          <w:sz w:val="20"/>
          <w:szCs w:val="20"/>
        </w:rPr>
        <w:t>Program highlights</w:t>
      </w:r>
    </w:p>
    <w:p w14:paraId="7F510517" w14:textId="4D55FF69" w:rsidR="00A9736A" w:rsidRPr="00A9736A" w:rsidRDefault="00A9736A" w:rsidP="00A9736A">
      <w:pPr>
        <w:pStyle w:val="ListParagraph"/>
        <w:numPr>
          <w:ilvl w:val="0"/>
          <w:numId w:val="19"/>
        </w:numPr>
        <w:rPr>
          <w:rFonts w:ascii="Segoe UI" w:hAnsi="Segoe UI" w:cs="Segoe UI"/>
          <w:sz w:val="20"/>
          <w:szCs w:val="20"/>
        </w:rPr>
      </w:pPr>
      <w:r w:rsidRPr="00A9736A">
        <w:rPr>
          <w:rFonts w:ascii="Segoe UI" w:hAnsi="Segoe UI" w:cs="Segoe UI"/>
          <w:sz w:val="20"/>
          <w:szCs w:val="20"/>
        </w:rPr>
        <w:t>This is not the same program that was liberally applied from March 2020 through August 2021.</w:t>
      </w:r>
    </w:p>
    <w:p w14:paraId="623D408F" w14:textId="070C1993" w:rsidR="00A9736A" w:rsidRPr="00A9736A" w:rsidRDefault="00A9736A" w:rsidP="00A9736A">
      <w:pPr>
        <w:pStyle w:val="ListParagraph"/>
        <w:numPr>
          <w:ilvl w:val="0"/>
          <w:numId w:val="19"/>
        </w:numPr>
        <w:rPr>
          <w:rFonts w:ascii="Segoe UI" w:hAnsi="Segoe UI" w:cs="Segoe UI"/>
          <w:sz w:val="20"/>
          <w:szCs w:val="20"/>
        </w:rPr>
      </w:pPr>
      <w:r w:rsidRPr="00A9736A">
        <w:rPr>
          <w:rFonts w:ascii="Segoe UI" w:hAnsi="Segoe UI" w:cs="Segoe UI"/>
          <w:sz w:val="20"/>
          <w:szCs w:val="20"/>
        </w:rPr>
        <w:t>This telecommuting program is to support those employees whose work does not require in-person student/constituent service delivery and interaction, including classroom presence. Employees whose work i</w:t>
      </w:r>
      <w:r w:rsidR="0035590E">
        <w:rPr>
          <w:rFonts w:ascii="Segoe UI" w:hAnsi="Segoe UI" w:cs="Segoe UI"/>
          <w:sz w:val="20"/>
          <w:szCs w:val="20"/>
        </w:rPr>
        <w:t>s</w:t>
      </w:r>
      <w:r w:rsidRPr="00A9736A">
        <w:rPr>
          <w:rFonts w:ascii="Segoe UI" w:hAnsi="Segoe UI" w:cs="Segoe UI"/>
          <w:sz w:val="20"/>
          <w:szCs w:val="20"/>
        </w:rPr>
        <w:t xml:space="preserve"> typically performed away from the end customer (</w:t>
      </w:r>
      <w:r w:rsidR="00FF58FE" w:rsidRPr="00A9736A">
        <w:rPr>
          <w:rFonts w:ascii="Segoe UI" w:hAnsi="Segoe UI" w:cs="Segoe UI"/>
          <w:sz w:val="20"/>
          <w:szCs w:val="20"/>
        </w:rPr>
        <w:t>i.e.,</w:t>
      </w:r>
      <w:r w:rsidRPr="00A9736A">
        <w:rPr>
          <w:rFonts w:ascii="Segoe UI" w:hAnsi="Segoe UI" w:cs="Segoe UI"/>
          <w:sz w:val="20"/>
          <w:szCs w:val="20"/>
        </w:rPr>
        <w:t xml:space="preserve"> the student, coworker, constituent) are more </w:t>
      </w:r>
      <w:r w:rsidR="007F63A5">
        <w:rPr>
          <w:rFonts w:ascii="Segoe UI" w:hAnsi="Segoe UI" w:cs="Segoe UI"/>
          <w:sz w:val="20"/>
          <w:szCs w:val="20"/>
        </w:rPr>
        <w:t xml:space="preserve">likely </w:t>
      </w:r>
      <w:r w:rsidRPr="00A9736A">
        <w:rPr>
          <w:rFonts w:ascii="Segoe UI" w:hAnsi="Segoe UI" w:cs="Segoe UI"/>
          <w:sz w:val="20"/>
          <w:szCs w:val="20"/>
        </w:rPr>
        <w:t>suited for th</w:t>
      </w:r>
      <w:r w:rsidR="00C509E8">
        <w:rPr>
          <w:rFonts w:ascii="Segoe UI" w:hAnsi="Segoe UI" w:cs="Segoe UI"/>
          <w:sz w:val="20"/>
          <w:szCs w:val="20"/>
        </w:rPr>
        <w:t>e</w:t>
      </w:r>
      <w:r w:rsidRPr="00A9736A">
        <w:rPr>
          <w:rFonts w:ascii="Segoe UI" w:hAnsi="Segoe UI" w:cs="Segoe UI"/>
          <w:sz w:val="20"/>
          <w:szCs w:val="20"/>
        </w:rPr>
        <w:t xml:space="preserve"> program.</w:t>
      </w:r>
    </w:p>
    <w:p w14:paraId="2A827F66" w14:textId="388E34A5" w:rsidR="00A9736A" w:rsidRPr="004054E8" w:rsidRDefault="004054E8" w:rsidP="004054E8">
      <w:pPr>
        <w:pStyle w:val="ListParagraph"/>
        <w:numPr>
          <w:ilvl w:val="0"/>
          <w:numId w:val="19"/>
        </w:numPr>
        <w:rPr>
          <w:rFonts w:ascii="Segoe UI" w:hAnsi="Segoe UI" w:cs="Segoe UI"/>
          <w:sz w:val="20"/>
          <w:szCs w:val="20"/>
        </w:rPr>
      </w:pPr>
      <w:r>
        <w:rPr>
          <w:rFonts w:ascii="Segoe UI" w:hAnsi="Segoe UI" w:cs="Segoe UI"/>
          <w:sz w:val="20"/>
          <w:szCs w:val="20"/>
        </w:rPr>
        <w:t>T</w:t>
      </w:r>
      <w:r w:rsidR="009E5608">
        <w:rPr>
          <w:rFonts w:ascii="Segoe UI" w:hAnsi="Segoe UI" w:cs="Segoe UI"/>
          <w:sz w:val="20"/>
          <w:szCs w:val="20"/>
        </w:rPr>
        <w:t>elecommuting</w:t>
      </w:r>
      <w:r w:rsidR="00A9736A" w:rsidRPr="00A9736A">
        <w:rPr>
          <w:rFonts w:ascii="Segoe UI" w:hAnsi="Segoe UI" w:cs="Segoe UI"/>
          <w:sz w:val="20"/>
          <w:szCs w:val="20"/>
        </w:rPr>
        <w:t xml:space="preserve"> is for a specific set schedule each pay period</w:t>
      </w:r>
      <w:r>
        <w:rPr>
          <w:rFonts w:ascii="Segoe UI" w:hAnsi="Segoe UI" w:cs="Segoe UI"/>
          <w:sz w:val="20"/>
          <w:szCs w:val="20"/>
        </w:rPr>
        <w:t xml:space="preserve"> and is n</w:t>
      </w:r>
      <w:r w:rsidR="00A9736A" w:rsidRPr="00A9736A">
        <w:rPr>
          <w:rFonts w:ascii="Segoe UI" w:hAnsi="Segoe UI" w:cs="Segoe UI"/>
          <w:sz w:val="20"/>
          <w:szCs w:val="20"/>
        </w:rPr>
        <w:t>ot appropriate for “as needed”</w:t>
      </w:r>
      <w:r>
        <w:rPr>
          <w:rFonts w:ascii="Segoe UI" w:hAnsi="Segoe UI" w:cs="Segoe UI"/>
          <w:sz w:val="20"/>
          <w:szCs w:val="20"/>
        </w:rPr>
        <w:t xml:space="preserve"> </w:t>
      </w:r>
      <w:r w:rsidR="00A9736A" w:rsidRPr="004054E8">
        <w:rPr>
          <w:rFonts w:ascii="Segoe UI" w:hAnsi="Segoe UI" w:cs="Segoe UI"/>
          <w:sz w:val="20"/>
          <w:szCs w:val="20"/>
        </w:rPr>
        <w:t>arrangements</w:t>
      </w:r>
      <w:r>
        <w:rPr>
          <w:rFonts w:ascii="Segoe UI" w:hAnsi="Segoe UI" w:cs="Segoe UI"/>
          <w:sz w:val="20"/>
          <w:szCs w:val="20"/>
        </w:rPr>
        <w:t>.</w:t>
      </w:r>
    </w:p>
    <w:p w14:paraId="6B5E272C" w14:textId="1F9E0774" w:rsidR="00A9736A" w:rsidRPr="00A9736A" w:rsidRDefault="004054E8" w:rsidP="00A9736A">
      <w:pPr>
        <w:pStyle w:val="ListParagraph"/>
        <w:numPr>
          <w:ilvl w:val="0"/>
          <w:numId w:val="19"/>
        </w:numPr>
        <w:rPr>
          <w:rFonts w:ascii="Segoe UI" w:hAnsi="Segoe UI" w:cs="Segoe UI"/>
          <w:sz w:val="20"/>
          <w:szCs w:val="20"/>
        </w:rPr>
      </w:pPr>
      <w:r>
        <w:rPr>
          <w:rFonts w:ascii="Segoe UI" w:hAnsi="Segoe UI" w:cs="Segoe UI"/>
          <w:sz w:val="20"/>
          <w:szCs w:val="20"/>
        </w:rPr>
        <w:t>T</w:t>
      </w:r>
      <w:r w:rsidR="009E5608">
        <w:rPr>
          <w:rFonts w:ascii="Segoe UI" w:hAnsi="Segoe UI" w:cs="Segoe UI"/>
          <w:sz w:val="20"/>
          <w:szCs w:val="20"/>
        </w:rPr>
        <w:t>elecommuting</w:t>
      </w:r>
      <w:r w:rsidR="00A9736A" w:rsidRPr="00A9736A">
        <w:rPr>
          <w:rFonts w:ascii="Segoe UI" w:hAnsi="Segoe UI" w:cs="Segoe UI"/>
          <w:sz w:val="20"/>
          <w:szCs w:val="20"/>
        </w:rPr>
        <w:t xml:space="preserve"> is limited to no more than 50% of a pay period. </w:t>
      </w:r>
      <w:r>
        <w:rPr>
          <w:rFonts w:ascii="Segoe UI" w:hAnsi="Segoe UI" w:cs="Segoe UI"/>
          <w:sz w:val="20"/>
          <w:szCs w:val="20"/>
        </w:rPr>
        <w:t>For e</w:t>
      </w:r>
      <w:r w:rsidR="00A9736A" w:rsidRPr="00A9736A">
        <w:rPr>
          <w:rFonts w:ascii="Segoe UI" w:hAnsi="Segoe UI" w:cs="Segoe UI"/>
          <w:sz w:val="20"/>
          <w:szCs w:val="20"/>
        </w:rPr>
        <w:t xml:space="preserve">xample, </w:t>
      </w:r>
      <w:r>
        <w:rPr>
          <w:rFonts w:ascii="Segoe UI" w:hAnsi="Segoe UI" w:cs="Segoe UI"/>
          <w:sz w:val="20"/>
          <w:szCs w:val="20"/>
        </w:rPr>
        <w:t xml:space="preserve">in </w:t>
      </w:r>
      <w:r w:rsidR="00A9736A" w:rsidRPr="00A9736A">
        <w:rPr>
          <w:rFonts w:ascii="Segoe UI" w:hAnsi="Segoe UI" w:cs="Segoe UI"/>
          <w:sz w:val="20"/>
          <w:szCs w:val="20"/>
        </w:rPr>
        <w:t xml:space="preserve">a 10 day pay period, only </w:t>
      </w:r>
      <w:r>
        <w:rPr>
          <w:rFonts w:ascii="Segoe UI" w:hAnsi="Segoe UI" w:cs="Segoe UI"/>
          <w:sz w:val="20"/>
          <w:szCs w:val="20"/>
        </w:rPr>
        <w:t>5 (</w:t>
      </w:r>
      <w:r w:rsidR="00A9736A" w:rsidRPr="00A9736A">
        <w:rPr>
          <w:rFonts w:ascii="Segoe UI" w:hAnsi="Segoe UI" w:cs="Segoe UI"/>
          <w:sz w:val="20"/>
          <w:szCs w:val="20"/>
        </w:rPr>
        <w:t>five</w:t>
      </w:r>
      <w:r>
        <w:rPr>
          <w:rFonts w:ascii="Segoe UI" w:hAnsi="Segoe UI" w:cs="Segoe UI"/>
          <w:sz w:val="20"/>
          <w:szCs w:val="20"/>
        </w:rPr>
        <w:t>)</w:t>
      </w:r>
      <w:r w:rsidR="00A9736A" w:rsidRPr="00A9736A">
        <w:rPr>
          <w:rFonts w:ascii="Segoe UI" w:hAnsi="Segoe UI" w:cs="Segoe UI"/>
          <w:sz w:val="20"/>
          <w:szCs w:val="20"/>
        </w:rPr>
        <w:t xml:space="preserve"> days can be approved for remote work.</w:t>
      </w:r>
    </w:p>
    <w:p w14:paraId="1611A8E4" w14:textId="77777777" w:rsidR="00A9736A" w:rsidRPr="00A9736A" w:rsidRDefault="00A9736A" w:rsidP="00A9736A">
      <w:pPr>
        <w:rPr>
          <w:rFonts w:ascii="Segoe UI" w:hAnsi="Segoe UI" w:cs="Segoe UI"/>
          <w:sz w:val="20"/>
          <w:szCs w:val="20"/>
        </w:rPr>
      </w:pPr>
    </w:p>
    <w:p w14:paraId="3E88E781" w14:textId="77777777" w:rsidR="00A9736A" w:rsidRPr="00A9736A" w:rsidRDefault="00A9736A" w:rsidP="00A9736A">
      <w:pPr>
        <w:rPr>
          <w:rFonts w:ascii="Segoe UI" w:hAnsi="Segoe UI" w:cs="Segoe UI"/>
          <w:b/>
          <w:bCs/>
          <w:sz w:val="20"/>
          <w:szCs w:val="20"/>
        </w:rPr>
      </w:pPr>
      <w:r w:rsidRPr="00A9736A">
        <w:rPr>
          <w:rFonts w:ascii="Segoe UI" w:hAnsi="Segoe UI" w:cs="Segoe UI"/>
          <w:b/>
          <w:bCs/>
          <w:sz w:val="20"/>
          <w:szCs w:val="20"/>
        </w:rPr>
        <w:t>Supervisor considerations when reviewing applications</w:t>
      </w:r>
    </w:p>
    <w:p w14:paraId="31D5AE5E" w14:textId="07581173" w:rsidR="00A9736A" w:rsidRPr="00A9736A" w:rsidRDefault="00A9736A" w:rsidP="00A9736A">
      <w:pPr>
        <w:pStyle w:val="ListParagraph"/>
        <w:numPr>
          <w:ilvl w:val="0"/>
          <w:numId w:val="20"/>
        </w:numPr>
        <w:ind w:left="360"/>
        <w:rPr>
          <w:rFonts w:ascii="Segoe UI" w:hAnsi="Segoe UI" w:cs="Segoe UI"/>
          <w:sz w:val="20"/>
          <w:szCs w:val="20"/>
        </w:rPr>
      </w:pPr>
      <w:r w:rsidRPr="00A9736A">
        <w:rPr>
          <w:rFonts w:ascii="Segoe UI" w:hAnsi="Segoe UI" w:cs="Segoe UI"/>
          <w:sz w:val="20"/>
          <w:szCs w:val="20"/>
        </w:rPr>
        <w:t>The work of the applicant does not require in-person student/constituent interaction, classroom presence or contact. Work is typically performed away from the end custome</w:t>
      </w:r>
      <w:r w:rsidR="00B21D50">
        <w:rPr>
          <w:rFonts w:ascii="Segoe UI" w:hAnsi="Segoe UI" w:cs="Segoe UI"/>
          <w:sz w:val="20"/>
          <w:szCs w:val="20"/>
        </w:rPr>
        <w:t xml:space="preserve">r </w:t>
      </w:r>
      <w:r w:rsidR="00B21D50" w:rsidRPr="00A9736A">
        <w:rPr>
          <w:rFonts w:ascii="Segoe UI" w:hAnsi="Segoe UI" w:cs="Segoe UI"/>
          <w:sz w:val="20"/>
          <w:szCs w:val="20"/>
        </w:rPr>
        <w:t>(i.e., the student, coworker, constituent)</w:t>
      </w:r>
      <w:r w:rsidR="00B21D50">
        <w:rPr>
          <w:rFonts w:ascii="Segoe UI" w:hAnsi="Segoe UI" w:cs="Segoe UI"/>
          <w:sz w:val="20"/>
          <w:szCs w:val="20"/>
        </w:rPr>
        <w:t>.</w:t>
      </w:r>
    </w:p>
    <w:p w14:paraId="6D8F2C47" w14:textId="6140A99C" w:rsidR="00A9736A" w:rsidRPr="00A9736A" w:rsidRDefault="00A9736A" w:rsidP="00A9736A">
      <w:pPr>
        <w:pStyle w:val="ListParagraph"/>
        <w:numPr>
          <w:ilvl w:val="0"/>
          <w:numId w:val="21"/>
        </w:numPr>
        <w:ind w:left="1080"/>
        <w:rPr>
          <w:rFonts w:ascii="Segoe UI" w:hAnsi="Segoe UI" w:cs="Segoe UI"/>
          <w:sz w:val="20"/>
          <w:szCs w:val="20"/>
        </w:rPr>
      </w:pPr>
      <w:r w:rsidRPr="00A9736A">
        <w:rPr>
          <w:rFonts w:ascii="Segoe UI" w:hAnsi="Segoe UI" w:cs="Segoe UI"/>
          <w:sz w:val="20"/>
          <w:szCs w:val="20"/>
        </w:rPr>
        <w:t>What is the core service/role the applicant performs?</w:t>
      </w:r>
    </w:p>
    <w:p w14:paraId="0222E87D" w14:textId="4B84145B" w:rsidR="00A9736A" w:rsidRPr="00A9736A" w:rsidRDefault="00A9736A" w:rsidP="00A9736A">
      <w:pPr>
        <w:pStyle w:val="ListParagraph"/>
        <w:numPr>
          <w:ilvl w:val="0"/>
          <w:numId w:val="21"/>
        </w:numPr>
        <w:ind w:left="1080"/>
        <w:rPr>
          <w:rFonts w:ascii="Segoe UI" w:hAnsi="Segoe UI" w:cs="Segoe UI"/>
          <w:sz w:val="20"/>
          <w:szCs w:val="20"/>
        </w:rPr>
      </w:pPr>
      <w:r w:rsidRPr="00A9736A">
        <w:rPr>
          <w:rFonts w:ascii="Segoe UI" w:hAnsi="Segoe UI" w:cs="Segoe UI"/>
          <w:sz w:val="20"/>
          <w:szCs w:val="20"/>
        </w:rPr>
        <w:t>What secondary role does the applicant p</w:t>
      </w:r>
      <w:r w:rsidR="002E79FE">
        <w:rPr>
          <w:rFonts w:ascii="Segoe UI" w:hAnsi="Segoe UI" w:cs="Segoe UI"/>
          <w:sz w:val="20"/>
          <w:szCs w:val="20"/>
        </w:rPr>
        <w:t>l</w:t>
      </w:r>
      <w:r w:rsidRPr="00A9736A">
        <w:rPr>
          <w:rFonts w:ascii="Segoe UI" w:hAnsi="Segoe UI" w:cs="Segoe UI"/>
          <w:sz w:val="20"/>
          <w:szCs w:val="20"/>
        </w:rPr>
        <w:t>ay in serving constituents to ensure continuity of service?</w:t>
      </w:r>
    </w:p>
    <w:p w14:paraId="29EE9C08" w14:textId="675A7886" w:rsidR="00A9736A" w:rsidRPr="00A9736A" w:rsidRDefault="00A9736A" w:rsidP="00A9736A">
      <w:pPr>
        <w:pStyle w:val="ListParagraph"/>
        <w:numPr>
          <w:ilvl w:val="0"/>
          <w:numId w:val="21"/>
        </w:numPr>
        <w:ind w:left="1080"/>
        <w:rPr>
          <w:rFonts w:ascii="Segoe UI" w:hAnsi="Segoe UI" w:cs="Segoe UI"/>
          <w:sz w:val="20"/>
          <w:szCs w:val="20"/>
        </w:rPr>
      </w:pPr>
      <w:r w:rsidRPr="00A9736A">
        <w:rPr>
          <w:rFonts w:ascii="Segoe UI" w:hAnsi="Segoe UI" w:cs="Segoe UI"/>
          <w:sz w:val="20"/>
          <w:szCs w:val="20"/>
        </w:rPr>
        <w:t>How do</w:t>
      </w:r>
      <w:r w:rsidR="002E79FE">
        <w:rPr>
          <w:rFonts w:ascii="Segoe UI" w:hAnsi="Segoe UI" w:cs="Segoe UI"/>
          <w:sz w:val="20"/>
          <w:szCs w:val="20"/>
        </w:rPr>
        <w:t>es the applicant</w:t>
      </w:r>
      <w:r w:rsidRPr="00A9736A">
        <w:rPr>
          <w:rFonts w:ascii="Segoe UI" w:hAnsi="Segoe UI" w:cs="Segoe UI"/>
          <w:sz w:val="20"/>
          <w:szCs w:val="20"/>
        </w:rPr>
        <w:t xml:space="preserve"> deliver this service?</w:t>
      </w:r>
    </w:p>
    <w:p w14:paraId="799F81F5" w14:textId="60CAFBC9" w:rsidR="00A9736A" w:rsidRPr="00A9736A" w:rsidRDefault="00A9736A" w:rsidP="00A9736A">
      <w:pPr>
        <w:pStyle w:val="ListParagraph"/>
        <w:numPr>
          <w:ilvl w:val="0"/>
          <w:numId w:val="21"/>
        </w:numPr>
        <w:ind w:left="1080"/>
        <w:rPr>
          <w:rFonts w:ascii="Segoe UI" w:hAnsi="Segoe UI" w:cs="Segoe UI"/>
          <w:sz w:val="20"/>
          <w:szCs w:val="20"/>
        </w:rPr>
      </w:pPr>
      <w:r w:rsidRPr="00A9736A">
        <w:rPr>
          <w:rFonts w:ascii="Segoe UI" w:hAnsi="Segoe UI" w:cs="Segoe UI"/>
          <w:sz w:val="20"/>
          <w:szCs w:val="20"/>
        </w:rPr>
        <w:t xml:space="preserve">What inefficiencies/delays/concerns </w:t>
      </w:r>
      <w:r w:rsidR="002E79FE">
        <w:rPr>
          <w:rFonts w:ascii="Segoe UI" w:hAnsi="Segoe UI" w:cs="Segoe UI"/>
          <w:sz w:val="20"/>
          <w:szCs w:val="20"/>
        </w:rPr>
        <w:t>might</w:t>
      </w:r>
      <w:r w:rsidRPr="00A9736A">
        <w:rPr>
          <w:rFonts w:ascii="Segoe UI" w:hAnsi="Segoe UI" w:cs="Segoe UI"/>
          <w:sz w:val="20"/>
          <w:szCs w:val="20"/>
        </w:rPr>
        <w:t xml:space="preserve"> occur if this work is performed remotely?</w:t>
      </w:r>
    </w:p>
    <w:p w14:paraId="6D54B137" w14:textId="33F1BC23" w:rsidR="00A9736A" w:rsidRPr="00A9736A" w:rsidRDefault="00A9736A" w:rsidP="00A9736A">
      <w:pPr>
        <w:pStyle w:val="ListParagraph"/>
        <w:numPr>
          <w:ilvl w:val="0"/>
          <w:numId w:val="21"/>
        </w:numPr>
        <w:ind w:left="1080"/>
        <w:rPr>
          <w:rFonts w:ascii="Segoe UI" w:hAnsi="Segoe UI" w:cs="Segoe UI"/>
          <w:sz w:val="20"/>
          <w:szCs w:val="20"/>
        </w:rPr>
      </w:pPr>
      <w:r w:rsidRPr="00A9736A">
        <w:rPr>
          <w:rFonts w:ascii="Segoe UI" w:hAnsi="Segoe UI" w:cs="Segoe UI"/>
          <w:sz w:val="20"/>
          <w:szCs w:val="20"/>
        </w:rPr>
        <w:t xml:space="preserve">Will there be any delays in workflow continuity if the applicant is working remotely? </w:t>
      </w:r>
      <w:r w:rsidR="00FF58FE" w:rsidRPr="00A9736A">
        <w:rPr>
          <w:rFonts w:ascii="Segoe UI" w:hAnsi="Segoe UI" w:cs="Segoe UI"/>
          <w:sz w:val="20"/>
          <w:szCs w:val="20"/>
        </w:rPr>
        <w:t>I.e.,</w:t>
      </w:r>
      <w:r w:rsidRPr="00A9736A">
        <w:rPr>
          <w:rFonts w:ascii="Segoe UI" w:hAnsi="Segoe UI" w:cs="Segoe UI"/>
          <w:sz w:val="20"/>
          <w:szCs w:val="20"/>
        </w:rPr>
        <w:t xml:space="preserve"> will </w:t>
      </w:r>
      <w:r w:rsidR="002E79FE">
        <w:rPr>
          <w:rFonts w:ascii="Segoe UI" w:hAnsi="Segoe UI" w:cs="Segoe UI"/>
          <w:sz w:val="20"/>
          <w:szCs w:val="20"/>
        </w:rPr>
        <w:t xml:space="preserve">work </w:t>
      </w:r>
      <w:r w:rsidRPr="00A9736A">
        <w:rPr>
          <w:rFonts w:ascii="Segoe UI" w:hAnsi="Segoe UI" w:cs="Segoe UI"/>
          <w:sz w:val="20"/>
          <w:szCs w:val="20"/>
        </w:rPr>
        <w:t xml:space="preserve">sit until the </w:t>
      </w:r>
      <w:r w:rsidR="002E79FE">
        <w:rPr>
          <w:rFonts w:ascii="Segoe UI" w:hAnsi="Segoe UI" w:cs="Segoe UI"/>
          <w:sz w:val="20"/>
          <w:szCs w:val="20"/>
        </w:rPr>
        <w:t xml:space="preserve">employee returns to </w:t>
      </w:r>
      <w:r w:rsidRPr="00A9736A">
        <w:rPr>
          <w:rFonts w:ascii="Segoe UI" w:hAnsi="Segoe UI" w:cs="Segoe UI"/>
          <w:sz w:val="20"/>
          <w:szCs w:val="20"/>
        </w:rPr>
        <w:t>the office?</w:t>
      </w:r>
      <w:r>
        <w:rPr>
          <w:rFonts w:ascii="Segoe UI" w:hAnsi="Segoe UI" w:cs="Segoe UI"/>
          <w:sz w:val="20"/>
          <w:szCs w:val="20"/>
        </w:rPr>
        <w:br/>
      </w:r>
    </w:p>
    <w:p w14:paraId="651F8CC1" w14:textId="50C411AE" w:rsidR="00A9736A" w:rsidRPr="00A9736A" w:rsidRDefault="00A9736A" w:rsidP="00A9736A">
      <w:pPr>
        <w:pStyle w:val="ListParagraph"/>
        <w:numPr>
          <w:ilvl w:val="0"/>
          <w:numId w:val="20"/>
        </w:numPr>
        <w:ind w:left="360"/>
        <w:rPr>
          <w:rFonts w:ascii="Segoe UI" w:hAnsi="Segoe UI" w:cs="Segoe UI"/>
          <w:sz w:val="20"/>
          <w:szCs w:val="20"/>
        </w:rPr>
      </w:pPr>
      <w:r w:rsidRPr="00A9736A">
        <w:rPr>
          <w:rFonts w:ascii="Segoe UI" w:hAnsi="Segoe UI" w:cs="Segoe UI"/>
          <w:sz w:val="20"/>
          <w:szCs w:val="20"/>
        </w:rPr>
        <w:t>The work can be performed as effectively from a telecommuting location as a campus location.</w:t>
      </w:r>
    </w:p>
    <w:p w14:paraId="5432377B" w14:textId="30F0C110"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How will this be evaluated?</w:t>
      </w:r>
    </w:p>
    <w:p w14:paraId="50A683D1" w14:textId="36CBDA7F"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How do you know the true impact on the constituent being served?</w:t>
      </w:r>
    </w:p>
    <w:p w14:paraId="091C9315" w14:textId="7ABA2E17"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If remote work was done previously, what gaps were identified and have these been resolved?</w:t>
      </w:r>
    </w:p>
    <w:p w14:paraId="3846CEBD" w14:textId="19CFD15A"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What is the applicant</w:t>
      </w:r>
      <w:r w:rsidR="00FF58FE">
        <w:rPr>
          <w:rFonts w:ascii="Segoe UI" w:hAnsi="Segoe UI" w:cs="Segoe UI"/>
          <w:sz w:val="20"/>
          <w:szCs w:val="20"/>
        </w:rPr>
        <w:t>’</w:t>
      </w:r>
      <w:r w:rsidRPr="00A9736A">
        <w:rPr>
          <w:rFonts w:ascii="Segoe UI" w:hAnsi="Segoe UI" w:cs="Segoe UI"/>
          <w:sz w:val="20"/>
          <w:szCs w:val="20"/>
        </w:rPr>
        <w:t>s typical onsite work hours/obligation?</w:t>
      </w:r>
    </w:p>
    <w:p w14:paraId="3BCF4B3E" w14:textId="0F6D3457"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 xml:space="preserve">Will the applicant be available </w:t>
      </w:r>
      <w:r w:rsidR="003B76FB">
        <w:rPr>
          <w:rFonts w:ascii="Segoe UI" w:hAnsi="Segoe UI" w:cs="Segoe UI"/>
          <w:sz w:val="20"/>
          <w:szCs w:val="20"/>
        </w:rPr>
        <w:t xml:space="preserve">during the </w:t>
      </w:r>
      <w:r w:rsidRPr="00A9736A">
        <w:rPr>
          <w:rFonts w:ascii="Segoe UI" w:hAnsi="Segoe UI" w:cs="Segoe UI"/>
          <w:sz w:val="20"/>
          <w:szCs w:val="20"/>
        </w:rPr>
        <w:t xml:space="preserve">same </w:t>
      </w:r>
      <w:r w:rsidR="003B76FB">
        <w:rPr>
          <w:rFonts w:ascii="Segoe UI" w:hAnsi="Segoe UI" w:cs="Segoe UI"/>
          <w:sz w:val="20"/>
          <w:szCs w:val="20"/>
        </w:rPr>
        <w:t xml:space="preserve">onsite work hours </w:t>
      </w:r>
      <w:r w:rsidRPr="00A9736A">
        <w:rPr>
          <w:rFonts w:ascii="Segoe UI" w:hAnsi="Segoe UI" w:cs="Segoe UI"/>
          <w:sz w:val="20"/>
          <w:szCs w:val="20"/>
        </w:rPr>
        <w:t>remotely? How will they receive phone calls?</w:t>
      </w:r>
    </w:p>
    <w:p w14:paraId="3A82C1E7" w14:textId="77777777" w:rsidR="003B76FB"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I</w:t>
      </w:r>
      <w:r w:rsidR="003B76FB">
        <w:rPr>
          <w:rFonts w:ascii="Segoe UI" w:hAnsi="Segoe UI" w:cs="Segoe UI"/>
          <w:sz w:val="20"/>
          <w:szCs w:val="20"/>
        </w:rPr>
        <w:t>f</w:t>
      </w:r>
      <w:r w:rsidRPr="00A9736A">
        <w:rPr>
          <w:rFonts w:ascii="Segoe UI" w:hAnsi="Segoe UI" w:cs="Segoe UI"/>
          <w:sz w:val="20"/>
          <w:szCs w:val="20"/>
        </w:rPr>
        <w:t xml:space="preserve"> this request </w:t>
      </w:r>
      <w:r w:rsidR="003B76FB">
        <w:rPr>
          <w:rFonts w:ascii="Segoe UI" w:hAnsi="Segoe UI" w:cs="Segoe UI"/>
          <w:sz w:val="20"/>
          <w:szCs w:val="20"/>
        </w:rPr>
        <w:t xml:space="preserve">is </w:t>
      </w:r>
      <w:r w:rsidRPr="00A9736A">
        <w:rPr>
          <w:rFonts w:ascii="Segoe UI" w:hAnsi="Segoe UI" w:cs="Segoe UI"/>
          <w:sz w:val="20"/>
          <w:szCs w:val="20"/>
        </w:rPr>
        <w:t>a substitute for child or elder care</w:t>
      </w:r>
      <w:r w:rsidR="003B76FB">
        <w:rPr>
          <w:rFonts w:ascii="Segoe UI" w:hAnsi="Segoe UI" w:cs="Segoe UI"/>
          <w:sz w:val="20"/>
          <w:szCs w:val="20"/>
        </w:rPr>
        <w:t>, e</w:t>
      </w:r>
      <w:r w:rsidRPr="00A9736A">
        <w:rPr>
          <w:rFonts w:ascii="Segoe UI" w:hAnsi="Segoe UI" w:cs="Segoe UI"/>
          <w:sz w:val="20"/>
          <w:szCs w:val="20"/>
        </w:rPr>
        <w:t xml:space="preserve">mployees </w:t>
      </w:r>
      <w:r w:rsidR="003B76FB">
        <w:rPr>
          <w:rFonts w:ascii="Segoe UI" w:hAnsi="Segoe UI" w:cs="Segoe UI"/>
          <w:sz w:val="20"/>
          <w:szCs w:val="20"/>
        </w:rPr>
        <w:t xml:space="preserve">must </w:t>
      </w:r>
      <w:r w:rsidRPr="00A9736A">
        <w:rPr>
          <w:rFonts w:ascii="Segoe UI" w:hAnsi="Segoe UI" w:cs="Segoe UI"/>
          <w:sz w:val="20"/>
          <w:szCs w:val="20"/>
        </w:rPr>
        <w:t xml:space="preserve">make such arrangements for child or elder care so as not to adversely impact telecommuting workflow and productivity. </w:t>
      </w:r>
    </w:p>
    <w:p w14:paraId="662E325B" w14:textId="4484CC2C" w:rsidR="00A9736A" w:rsidRPr="00A9736A" w:rsidRDefault="009E6929" w:rsidP="00A9736A">
      <w:pPr>
        <w:pStyle w:val="ListParagraph"/>
        <w:numPr>
          <w:ilvl w:val="0"/>
          <w:numId w:val="24"/>
        </w:numPr>
        <w:rPr>
          <w:rFonts w:ascii="Segoe UI" w:hAnsi="Segoe UI" w:cs="Segoe UI"/>
          <w:sz w:val="20"/>
          <w:szCs w:val="20"/>
        </w:rPr>
      </w:pPr>
      <w:r>
        <w:rPr>
          <w:rFonts w:ascii="Segoe UI" w:hAnsi="Segoe UI" w:cs="Segoe UI"/>
          <w:sz w:val="20"/>
          <w:szCs w:val="20"/>
        </w:rPr>
        <w:t>Is the remote work environment free from distractions/</w:t>
      </w:r>
      <w:r w:rsidR="00A9736A" w:rsidRPr="00A9736A">
        <w:rPr>
          <w:rFonts w:ascii="Segoe UI" w:hAnsi="Segoe UI" w:cs="Segoe UI"/>
          <w:sz w:val="20"/>
          <w:szCs w:val="20"/>
        </w:rPr>
        <w:t>disruptions that</w:t>
      </w:r>
      <w:r w:rsidR="00A9736A">
        <w:rPr>
          <w:rFonts w:ascii="Segoe UI" w:hAnsi="Segoe UI" w:cs="Segoe UI"/>
          <w:sz w:val="20"/>
          <w:szCs w:val="20"/>
        </w:rPr>
        <w:t xml:space="preserve"> </w:t>
      </w:r>
      <w:r w:rsidR="00A9736A" w:rsidRPr="00A9736A">
        <w:rPr>
          <w:rFonts w:ascii="Segoe UI" w:hAnsi="Segoe UI" w:cs="Segoe UI"/>
          <w:sz w:val="20"/>
          <w:szCs w:val="20"/>
        </w:rPr>
        <w:t>may adversely impact workflow, responsiveness, and productivity (on more than an occasional or exceptional basis)?</w:t>
      </w:r>
    </w:p>
    <w:p w14:paraId="07F7D99D" w14:textId="29D60C0F"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Do</w:t>
      </w:r>
      <w:r w:rsidR="009E6929">
        <w:rPr>
          <w:rFonts w:ascii="Segoe UI" w:hAnsi="Segoe UI" w:cs="Segoe UI"/>
          <w:sz w:val="20"/>
          <w:szCs w:val="20"/>
        </w:rPr>
        <w:t>es the applicant</w:t>
      </w:r>
      <w:r w:rsidRPr="00A9736A">
        <w:rPr>
          <w:rFonts w:ascii="Segoe UI" w:hAnsi="Segoe UI" w:cs="Segoe UI"/>
          <w:sz w:val="20"/>
          <w:szCs w:val="20"/>
        </w:rPr>
        <w:t xml:space="preserve"> possess necessary </w:t>
      </w:r>
      <w:r w:rsidR="009E6929">
        <w:rPr>
          <w:rFonts w:ascii="Segoe UI" w:hAnsi="Segoe UI" w:cs="Segoe UI"/>
          <w:sz w:val="20"/>
          <w:szCs w:val="20"/>
        </w:rPr>
        <w:t>office equipment, software, a reliable Internet connection, and phone to work remotely</w:t>
      </w:r>
      <w:r w:rsidRPr="00A9736A">
        <w:rPr>
          <w:rFonts w:ascii="Segoe UI" w:hAnsi="Segoe UI" w:cs="Segoe UI"/>
          <w:sz w:val="20"/>
          <w:szCs w:val="20"/>
        </w:rPr>
        <w:t xml:space="preserve">? </w:t>
      </w:r>
      <w:r w:rsidR="009E6929">
        <w:rPr>
          <w:rFonts w:ascii="Segoe UI" w:hAnsi="Segoe UI" w:cs="Segoe UI"/>
          <w:sz w:val="20"/>
          <w:szCs w:val="20"/>
        </w:rPr>
        <w:t>Note, o</w:t>
      </w:r>
      <w:r w:rsidRPr="00A9736A">
        <w:rPr>
          <w:rFonts w:ascii="Segoe UI" w:hAnsi="Segoe UI" w:cs="Segoe UI"/>
          <w:sz w:val="20"/>
          <w:szCs w:val="20"/>
        </w:rPr>
        <w:t>nly a laptop or similar device</w:t>
      </w:r>
      <w:r w:rsidR="009E6929">
        <w:rPr>
          <w:rFonts w:ascii="Segoe UI" w:hAnsi="Segoe UI" w:cs="Segoe UI"/>
          <w:sz w:val="20"/>
          <w:szCs w:val="20"/>
        </w:rPr>
        <w:t xml:space="preserve"> is</w:t>
      </w:r>
      <w:r w:rsidRPr="00A9736A">
        <w:rPr>
          <w:rFonts w:ascii="Segoe UI" w:hAnsi="Segoe UI" w:cs="Segoe UI"/>
          <w:sz w:val="20"/>
          <w:szCs w:val="20"/>
        </w:rPr>
        <w:t xml:space="preserve"> meant to be transported </w:t>
      </w:r>
      <w:r w:rsidR="009E6929">
        <w:rPr>
          <w:rFonts w:ascii="Segoe UI" w:hAnsi="Segoe UI" w:cs="Segoe UI"/>
          <w:sz w:val="20"/>
          <w:szCs w:val="20"/>
        </w:rPr>
        <w:t>to the</w:t>
      </w:r>
      <w:r w:rsidRPr="00A9736A">
        <w:rPr>
          <w:rFonts w:ascii="Segoe UI" w:hAnsi="Segoe UI" w:cs="Segoe UI"/>
          <w:sz w:val="20"/>
          <w:szCs w:val="20"/>
        </w:rPr>
        <w:t xml:space="preserve"> home</w:t>
      </w:r>
      <w:r w:rsidR="009E6929">
        <w:rPr>
          <w:rFonts w:ascii="Segoe UI" w:hAnsi="Segoe UI" w:cs="Segoe UI"/>
          <w:sz w:val="20"/>
          <w:szCs w:val="20"/>
        </w:rPr>
        <w:t>.</w:t>
      </w:r>
    </w:p>
    <w:p w14:paraId="7DEFEC86" w14:textId="429070F7"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 xml:space="preserve">How does the work performed relate to </w:t>
      </w:r>
      <w:r w:rsidR="00D21343">
        <w:rPr>
          <w:rFonts w:ascii="Segoe UI" w:hAnsi="Segoe UI" w:cs="Segoe UI"/>
          <w:sz w:val="20"/>
          <w:szCs w:val="20"/>
        </w:rPr>
        <w:t>the</w:t>
      </w:r>
      <w:r w:rsidRPr="00A9736A">
        <w:rPr>
          <w:rFonts w:ascii="Segoe UI" w:hAnsi="Segoe UI" w:cs="Segoe UI"/>
          <w:sz w:val="20"/>
          <w:szCs w:val="20"/>
        </w:rPr>
        <w:t xml:space="preserve"> </w:t>
      </w:r>
      <w:hyperlink r:id="rId7" w:history="1">
        <w:r w:rsidR="003350A3">
          <w:rPr>
            <w:rStyle w:val="Hyperlink"/>
            <w:rFonts w:ascii="Segoe UI" w:hAnsi="Segoe UI" w:cs="Segoe UI"/>
            <w:sz w:val="20"/>
            <w:szCs w:val="20"/>
          </w:rPr>
          <w:t>D</w:t>
        </w:r>
        <w:r w:rsidRPr="003350A3">
          <w:rPr>
            <w:rStyle w:val="Hyperlink"/>
            <w:rFonts w:ascii="Segoe UI" w:hAnsi="Segoe UI" w:cs="Segoe UI"/>
            <w:sz w:val="20"/>
            <w:szCs w:val="20"/>
          </w:rPr>
          <w:t xml:space="preserve">ata </w:t>
        </w:r>
        <w:r w:rsidR="003350A3">
          <w:rPr>
            <w:rStyle w:val="Hyperlink"/>
            <w:rFonts w:ascii="Segoe UI" w:hAnsi="Segoe UI" w:cs="Segoe UI"/>
            <w:sz w:val="20"/>
            <w:szCs w:val="20"/>
          </w:rPr>
          <w:t>Risk C</w:t>
        </w:r>
        <w:r w:rsidRPr="003350A3">
          <w:rPr>
            <w:rStyle w:val="Hyperlink"/>
            <w:rFonts w:ascii="Segoe UI" w:hAnsi="Segoe UI" w:cs="Segoe UI"/>
            <w:sz w:val="20"/>
            <w:szCs w:val="20"/>
          </w:rPr>
          <w:t xml:space="preserve">lassification </w:t>
        </w:r>
        <w:r w:rsidR="003350A3">
          <w:rPr>
            <w:rStyle w:val="Hyperlink"/>
            <w:rFonts w:ascii="Segoe UI" w:hAnsi="Segoe UI" w:cs="Segoe UI"/>
            <w:sz w:val="20"/>
            <w:szCs w:val="20"/>
          </w:rPr>
          <w:t>P</w:t>
        </w:r>
        <w:r w:rsidRPr="003350A3">
          <w:rPr>
            <w:rStyle w:val="Hyperlink"/>
            <w:rFonts w:ascii="Segoe UI" w:hAnsi="Segoe UI" w:cs="Segoe UI"/>
            <w:sz w:val="20"/>
            <w:szCs w:val="20"/>
          </w:rPr>
          <w:t>olicy</w:t>
        </w:r>
      </w:hyperlink>
      <w:r w:rsidRPr="00A9736A">
        <w:rPr>
          <w:rFonts w:ascii="Segoe UI" w:hAnsi="Segoe UI" w:cs="Segoe UI"/>
          <w:sz w:val="20"/>
          <w:szCs w:val="20"/>
        </w:rPr>
        <w:t xml:space="preserve">? It is a violation of campus policy to transmit certain data types such as FERPA </w:t>
      </w:r>
      <w:r w:rsidR="00387D49">
        <w:rPr>
          <w:rFonts w:ascii="Segoe UI" w:hAnsi="Segoe UI" w:cs="Segoe UI"/>
          <w:sz w:val="20"/>
          <w:szCs w:val="20"/>
        </w:rPr>
        <w:t>and PHI dat</w:t>
      </w:r>
      <w:r w:rsidRPr="00A9736A">
        <w:rPr>
          <w:rFonts w:ascii="Segoe UI" w:hAnsi="Segoe UI" w:cs="Segoe UI"/>
          <w:sz w:val="20"/>
          <w:szCs w:val="20"/>
        </w:rPr>
        <w:t>a, from non-college owned devices.</w:t>
      </w:r>
    </w:p>
    <w:p w14:paraId="738B3982" w14:textId="709B1463"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 xml:space="preserve">The </w:t>
      </w:r>
      <w:r w:rsidR="00B7364C">
        <w:rPr>
          <w:rFonts w:ascii="Segoe UI" w:hAnsi="Segoe UI" w:cs="Segoe UI"/>
          <w:sz w:val="20"/>
          <w:szCs w:val="20"/>
        </w:rPr>
        <w:t>college</w:t>
      </w:r>
      <w:r w:rsidRPr="00A9736A">
        <w:rPr>
          <w:rFonts w:ascii="Segoe UI" w:hAnsi="Segoe UI" w:cs="Segoe UI"/>
          <w:sz w:val="20"/>
          <w:szCs w:val="20"/>
        </w:rPr>
        <w:t xml:space="preserve"> will not install additional applications or purchase additional licenses to install applications onto a personal device. Does the employee have the ability to remote into their desktop unit to perform their work remotely?</w:t>
      </w:r>
    </w:p>
    <w:p w14:paraId="07BF8234" w14:textId="1FF01D25" w:rsid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An employee working remotely should mostly be unnoticeable to constituents</w:t>
      </w:r>
      <w:r w:rsidR="002323F1">
        <w:rPr>
          <w:rFonts w:ascii="Segoe UI" w:hAnsi="Segoe UI" w:cs="Segoe UI"/>
          <w:sz w:val="20"/>
          <w:szCs w:val="20"/>
        </w:rPr>
        <w:t>. How w</w:t>
      </w:r>
      <w:r w:rsidRPr="00A9736A">
        <w:rPr>
          <w:rFonts w:ascii="Segoe UI" w:hAnsi="Segoe UI" w:cs="Segoe UI"/>
          <w:sz w:val="20"/>
          <w:szCs w:val="20"/>
        </w:rPr>
        <w:t>ill their remote work</w:t>
      </w:r>
      <w:r w:rsidR="002323F1">
        <w:rPr>
          <w:rFonts w:ascii="Segoe UI" w:hAnsi="Segoe UI" w:cs="Segoe UI"/>
          <w:sz w:val="20"/>
          <w:szCs w:val="20"/>
        </w:rPr>
        <w:t xml:space="preserve"> arrangement</w:t>
      </w:r>
      <w:r w:rsidRPr="00A9736A">
        <w:rPr>
          <w:rFonts w:ascii="Segoe UI" w:hAnsi="Segoe UI" w:cs="Segoe UI"/>
          <w:sz w:val="20"/>
          <w:szCs w:val="20"/>
        </w:rPr>
        <w:t xml:space="preserve"> impact and be noticed by others?</w:t>
      </w:r>
    </w:p>
    <w:p w14:paraId="4AACA489" w14:textId="0965216A" w:rsidR="00A9736A" w:rsidRPr="00A9736A" w:rsidRDefault="00A9736A" w:rsidP="00A9736A">
      <w:pPr>
        <w:pStyle w:val="ListParagraph"/>
        <w:numPr>
          <w:ilvl w:val="0"/>
          <w:numId w:val="24"/>
        </w:numPr>
        <w:rPr>
          <w:rFonts w:ascii="Segoe UI" w:hAnsi="Segoe UI" w:cs="Segoe UI"/>
          <w:sz w:val="20"/>
          <w:szCs w:val="20"/>
        </w:rPr>
      </w:pPr>
      <w:r w:rsidRPr="00A9736A">
        <w:rPr>
          <w:rFonts w:ascii="Segoe UI" w:hAnsi="Segoe UI" w:cs="Segoe UI"/>
          <w:sz w:val="20"/>
          <w:szCs w:val="20"/>
        </w:rPr>
        <w:t>How will review of accrual use at the remote location be consistent with use on campus?</w:t>
      </w:r>
    </w:p>
    <w:p w14:paraId="72492867" w14:textId="525AC68F" w:rsidR="002B481A" w:rsidRPr="002F731D" w:rsidRDefault="00A9736A" w:rsidP="002F731D">
      <w:pPr>
        <w:pStyle w:val="ListParagraph"/>
        <w:numPr>
          <w:ilvl w:val="0"/>
          <w:numId w:val="20"/>
        </w:numPr>
        <w:ind w:left="360" w:hanging="270"/>
        <w:rPr>
          <w:rFonts w:ascii="Segoe UI" w:hAnsi="Segoe UI" w:cs="Segoe UI"/>
          <w:sz w:val="20"/>
          <w:szCs w:val="20"/>
        </w:rPr>
      </w:pPr>
      <w:r w:rsidRPr="00AD38A1">
        <w:rPr>
          <w:rFonts w:ascii="Segoe UI" w:hAnsi="Segoe UI" w:cs="Segoe UI"/>
          <w:sz w:val="20"/>
          <w:szCs w:val="20"/>
        </w:rPr>
        <w:lastRenderedPageBreak/>
        <w:t>The telecommuting arrangement does not necessitate the transfer of work which increases the workload to co-workers on campus.</w:t>
      </w:r>
      <w:r w:rsidR="002F731D">
        <w:rPr>
          <w:rFonts w:ascii="Segoe UI" w:hAnsi="Segoe UI" w:cs="Segoe UI"/>
          <w:sz w:val="20"/>
          <w:szCs w:val="20"/>
        </w:rPr>
        <w:t xml:space="preserve"> </w:t>
      </w:r>
      <w:r w:rsidRPr="002F731D">
        <w:rPr>
          <w:rFonts w:ascii="Segoe UI" w:hAnsi="Segoe UI" w:cs="Segoe UI"/>
          <w:sz w:val="20"/>
          <w:szCs w:val="20"/>
        </w:rPr>
        <w:t xml:space="preserve">Will any colleagues need to perform duties of the applicant that cannot be done away from the office? </w:t>
      </w:r>
      <w:r w:rsidR="00BA56B5">
        <w:rPr>
          <w:rFonts w:ascii="Segoe UI" w:hAnsi="Segoe UI" w:cs="Segoe UI"/>
          <w:sz w:val="20"/>
          <w:szCs w:val="20"/>
        </w:rPr>
        <w:t>If yes, w</w:t>
      </w:r>
      <w:r w:rsidRPr="002F731D">
        <w:rPr>
          <w:rFonts w:ascii="Segoe UI" w:hAnsi="Segoe UI" w:cs="Segoe UI"/>
          <w:sz w:val="20"/>
          <w:szCs w:val="20"/>
        </w:rPr>
        <w:t xml:space="preserve">hat </w:t>
      </w:r>
      <w:r w:rsidR="00BA56B5">
        <w:rPr>
          <w:rFonts w:ascii="Segoe UI" w:hAnsi="Segoe UI" w:cs="Segoe UI"/>
          <w:sz w:val="20"/>
          <w:szCs w:val="20"/>
        </w:rPr>
        <w:t xml:space="preserve">are they </w:t>
      </w:r>
      <w:r w:rsidRPr="002F731D">
        <w:rPr>
          <w:rFonts w:ascii="Segoe UI" w:hAnsi="Segoe UI" w:cs="Segoe UI"/>
          <w:sz w:val="20"/>
          <w:szCs w:val="20"/>
        </w:rPr>
        <w:t xml:space="preserve">and how often might </w:t>
      </w:r>
      <w:r w:rsidR="00BA56B5">
        <w:rPr>
          <w:rFonts w:ascii="Segoe UI" w:hAnsi="Segoe UI" w:cs="Segoe UI"/>
          <w:sz w:val="20"/>
          <w:szCs w:val="20"/>
        </w:rPr>
        <w:t>it</w:t>
      </w:r>
      <w:r w:rsidRPr="002F731D">
        <w:rPr>
          <w:rFonts w:ascii="Segoe UI" w:hAnsi="Segoe UI" w:cs="Segoe UI"/>
          <w:sz w:val="20"/>
          <w:szCs w:val="20"/>
        </w:rPr>
        <w:t xml:space="preserve"> occur?</w:t>
      </w:r>
      <w:r w:rsidR="002F731D">
        <w:rPr>
          <w:rFonts w:ascii="Segoe UI" w:hAnsi="Segoe UI" w:cs="Segoe UI"/>
          <w:sz w:val="20"/>
          <w:szCs w:val="20"/>
        </w:rPr>
        <w:br/>
      </w:r>
    </w:p>
    <w:p w14:paraId="41B4DBAA" w14:textId="4A864110" w:rsidR="00A9736A" w:rsidRPr="002F731D" w:rsidRDefault="00A9736A" w:rsidP="002F731D">
      <w:pPr>
        <w:pStyle w:val="ListParagraph"/>
        <w:numPr>
          <w:ilvl w:val="0"/>
          <w:numId w:val="20"/>
        </w:numPr>
        <w:ind w:left="360"/>
        <w:rPr>
          <w:rFonts w:ascii="Segoe UI" w:hAnsi="Segoe UI" w:cs="Segoe UI"/>
          <w:sz w:val="20"/>
          <w:szCs w:val="20"/>
        </w:rPr>
      </w:pPr>
      <w:r w:rsidRPr="002B481A">
        <w:rPr>
          <w:rFonts w:ascii="Segoe UI" w:hAnsi="Segoe UI" w:cs="Segoe UI"/>
          <w:sz w:val="20"/>
          <w:szCs w:val="20"/>
        </w:rPr>
        <w:t>The assignments completed in the telecommuting location are consistent with the employee’s performance program and scope of responsibilities, or job description based upon civil service title.</w:t>
      </w:r>
      <w:r w:rsidR="002F731D">
        <w:rPr>
          <w:rFonts w:ascii="Segoe UI" w:hAnsi="Segoe UI" w:cs="Segoe UI"/>
          <w:sz w:val="20"/>
          <w:szCs w:val="20"/>
        </w:rPr>
        <w:t xml:space="preserve"> </w:t>
      </w:r>
      <w:r w:rsidRPr="002F731D">
        <w:rPr>
          <w:rFonts w:ascii="Segoe UI" w:hAnsi="Segoe UI" w:cs="Segoe UI"/>
          <w:sz w:val="20"/>
          <w:szCs w:val="20"/>
        </w:rPr>
        <w:t>Are any modifications required to support remote work</w:t>
      </w:r>
      <w:r w:rsidR="00B94473">
        <w:rPr>
          <w:rFonts w:ascii="Segoe UI" w:hAnsi="Segoe UI" w:cs="Segoe UI"/>
          <w:sz w:val="20"/>
          <w:szCs w:val="20"/>
        </w:rPr>
        <w:t>?  I</w:t>
      </w:r>
      <w:r w:rsidRPr="002F731D">
        <w:rPr>
          <w:rFonts w:ascii="Segoe UI" w:hAnsi="Segoe UI" w:cs="Segoe UI"/>
          <w:sz w:val="20"/>
          <w:szCs w:val="20"/>
        </w:rPr>
        <w:t xml:space="preserve">f </w:t>
      </w:r>
      <w:r w:rsidR="002950BD" w:rsidRPr="002F731D">
        <w:rPr>
          <w:rFonts w:ascii="Segoe UI" w:hAnsi="Segoe UI" w:cs="Segoe UI"/>
          <w:sz w:val="20"/>
          <w:szCs w:val="20"/>
        </w:rPr>
        <w:t>yes,</w:t>
      </w:r>
      <w:r w:rsidRPr="002F731D">
        <w:rPr>
          <w:rFonts w:ascii="Segoe UI" w:hAnsi="Segoe UI" w:cs="Segoe UI"/>
          <w:sz w:val="20"/>
          <w:szCs w:val="20"/>
        </w:rPr>
        <w:t xml:space="preserve"> what are they and what is the impact on the rest of the team or customers</w:t>
      </w:r>
      <w:r w:rsidR="002950BD" w:rsidRPr="002F731D">
        <w:rPr>
          <w:rFonts w:ascii="Segoe UI" w:hAnsi="Segoe UI" w:cs="Segoe UI"/>
          <w:sz w:val="20"/>
          <w:szCs w:val="20"/>
        </w:rPr>
        <w:t>?</w:t>
      </w:r>
      <w:r w:rsidR="006176F0" w:rsidRPr="002F731D">
        <w:rPr>
          <w:rFonts w:ascii="Segoe UI" w:hAnsi="Segoe UI" w:cs="Segoe UI"/>
          <w:sz w:val="20"/>
          <w:szCs w:val="20"/>
        </w:rPr>
        <w:br/>
      </w:r>
    </w:p>
    <w:p w14:paraId="7E5A763A" w14:textId="751934E9" w:rsidR="00A9736A" w:rsidRPr="002F731D" w:rsidRDefault="00A9736A" w:rsidP="002F731D">
      <w:pPr>
        <w:pStyle w:val="ListParagraph"/>
        <w:numPr>
          <w:ilvl w:val="0"/>
          <w:numId w:val="20"/>
        </w:numPr>
        <w:ind w:left="360"/>
        <w:rPr>
          <w:rFonts w:ascii="Segoe UI" w:hAnsi="Segoe UI" w:cs="Segoe UI"/>
          <w:sz w:val="20"/>
          <w:szCs w:val="20"/>
        </w:rPr>
      </w:pPr>
      <w:r w:rsidRPr="006176F0">
        <w:rPr>
          <w:rFonts w:ascii="Segoe UI" w:hAnsi="Segoe UI" w:cs="Segoe UI"/>
          <w:sz w:val="20"/>
          <w:szCs w:val="20"/>
        </w:rPr>
        <w:t>Key performance metrics such as quality of work products, quantity of work produced, response time</w:t>
      </w:r>
      <w:r w:rsidR="00365AE1">
        <w:rPr>
          <w:rFonts w:ascii="Segoe UI" w:hAnsi="Segoe UI" w:cs="Segoe UI"/>
          <w:sz w:val="20"/>
          <w:szCs w:val="20"/>
        </w:rPr>
        <w:t xml:space="preserve"> and </w:t>
      </w:r>
      <w:r w:rsidRPr="006176F0">
        <w:rPr>
          <w:rFonts w:ascii="Segoe UI" w:hAnsi="Segoe UI" w:cs="Segoe UI"/>
          <w:sz w:val="20"/>
          <w:szCs w:val="20"/>
        </w:rPr>
        <w:t xml:space="preserve">turnaround time, level of service, </w:t>
      </w:r>
      <w:r w:rsidR="002950BD">
        <w:rPr>
          <w:rFonts w:ascii="Segoe UI" w:hAnsi="Segoe UI" w:cs="Segoe UI"/>
          <w:sz w:val="20"/>
          <w:szCs w:val="20"/>
        </w:rPr>
        <w:t xml:space="preserve">etc. </w:t>
      </w:r>
      <w:r w:rsidRPr="006176F0">
        <w:rPr>
          <w:rFonts w:ascii="Segoe UI" w:hAnsi="Segoe UI" w:cs="Segoe UI"/>
          <w:sz w:val="20"/>
          <w:szCs w:val="20"/>
        </w:rPr>
        <w:t>are measurable and are routinely measured and assessed consistent with the employee’s regular professional obligation or job description.</w:t>
      </w:r>
      <w:r w:rsidR="002F731D">
        <w:rPr>
          <w:rFonts w:ascii="Segoe UI" w:hAnsi="Segoe UI" w:cs="Segoe UI"/>
          <w:sz w:val="20"/>
          <w:szCs w:val="20"/>
        </w:rPr>
        <w:t xml:space="preserve"> </w:t>
      </w:r>
      <w:r w:rsidRPr="002F731D">
        <w:rPr>
          <w:rFonts w:ascii="Segoe UI" w:hAnsi="Segoe UI" w:cs="Segoe UI"/>
          <w:sz w:val="20"/>
          <w:szCs w:val="20"/>
        </w:rPr>
        <w:t>Have these been discussed and specifically detailed to clearly identify minimum levels of acceptable performance? Does this minimum level of acceptable performance diminish quality of work compared to being present on campus?</w:t>
      </w:r>
      <w:r w:rsidR="006176F0" w:rsidRPr="002F731D">
        <w:rPr>
          <w:rFonts w:ascii="Segoe UI" w:hAnsi="Segoe UI" w:cs="Segoe UI"/>
          <w:sz w:val="20"/>
          <w:szCs w:val="20"/>
        </w:rPr>
        <w:br/>
      </w:r>
    </w:p>
    <w:p w14:paraId="03DEC50F" w14:textId="44D5E098" w:rsidR="00A9736A" w:rsidRPr="002F731D" w:rsidRDefault="00A9736A" w:rsidP="002F731D">
      <w:pPr>
        <w:pStyle w:val="ListParagraph"/>
        <w:numPr>
          <w:ilvl w:val="0"/>
          <w:numId w:val="20"/>
        </w:numPr>
        <w:ind w:left="360"/>
        <w:rPr>
          <w:rFonts w:ascii="Segoe UI" w:hAnsi="Segoe UI" w:cs="Segoe UI"/>
          <w:sz w:val="20"/>
          <w:szCs w:val="20"/>
        </w:rPr>
      </w:pPr>
      <w:r w:rsidRPr="006176F0">
        <w:rPr>
          <w:rFonts w:ascii="Segoe UI" w:hAnsi="Segoe UI" w:cs="Segoe UI"/>
          <w:sz w:val="20"/>
          <w:szCs w:val="20"/>
        </w:rPr>
        <w:t>The immediate supervisor/man</w:t>
      </w:r>
      <w:r w:rsidR="00871F08">
        <w:rPr>
          <w:rFonts w:ascii="Segoe UI" w:hAnsi="Segoe UI" w:cs="Segoe UI"/>
          <w:sz w:val="20"/>
          <w:szCs w:val="20"/>
        </w:rPr>
        <w:t>a</w:t>
      </w:r>
      <w:r w:rsidRPr="006176F0">
        <w:rPr>
          <w:rFonts w:ascii="Segoe UI" w:hAnsi="Segoe UI" w:cs="Segoe UI"/>
          <w:sz w:val="20"/>
          <w:szCs w:val="20"/>
        </w:rPr>
        <w:t xml:space="preserve">ger is accountable for communicating performance expectations, </w:t>
      </w:r>
      <w:r w:rsidR="00FF58FE" w:rsidRPr="006176F0">
        <w:rPr>
          <w:rFonts w:ascii="Segoe UI" w:hAnsi="Segoe UI" w:cs="Segoe UI"/>
          <w:sz w:val="20"/>
          <w:szCs w:val="20"/>
        </w:rPr>
        <w:t>monitoring,</w:t>
      </w:r>
      <w:r w:rsidRPr="006176F0">
        <w:rPr>
          <w:rFonts w:ascii="Segoe UI" w:hAnsi="Segoe UI" w:cs="Segoe UI"/>
          <w:sz w:val="20"/>
          <w:szCs w:val="20"/>
        </w:rPr>
        <w:t xml:space="preserve"> and measuring performance, providing ongoing performance </w:t>
      </w:r>
      <w:r w:rsidR="00FF58FE" w:rsidRPr="006176F0">
        <w:rPr>
          <w:rFonts w:ascii="Segoe UI" w:hAnsi="Segoe UI" w:cs="Segoe UI"/>
          <w:sz w:val="20"/>
          <w:szCs w:val="20"/>
        </w:rPr>
        <w:t>feedback,</w:t>
      </w:r>
      <w:r w:rsidRPr="006176F0">
        <w:rPr>
          <w:rFonts w:ascii="Segoe UI" w:hAnsi="Segoe UI" w:cs="Segoe UI"/>
          <w:sz w:val="20"/>
          <w:szCs w:val="20"/>
        </w:rPr>
        <w:t xml:space="preserve"> and formally addressing performance issues via established policies and collective bargaining agreements.</w:t>
      </w:r>
      <w:r w:rsidR="002F731D">
        <w:rPr>
          <w:rFonts w:ascii="Segoe UI" w:hAnsi="Segoe UI" w:cs="Segoe UI"/>
          <w:sz w:val="20"/>
          <w:szCs w:val="20"/>
        </w:rPr>
        <w:t xml:space="preserve"> </w:t>
      </w:r>
      <w:r w:rsidRPr="002F731D">
        <w:rPr>
          <w:rFonts w:ascii="Segoe UI" w:hAnsi="Segoe UI" w:cs="Segoe UI"/>
          <w:sz w:val="20"/>
          <w:szCs w:val="20"/>
        </w:rPr>
        <w:t>How specifically will this be accomplished? Is it articulated clearly and in writing?</w:t>
      </w:r>
      <w:r w:rsidR="004B114C" w:rsidRPr="002F731D">
        <w:rPr>
          <w:rFonts w:ascii="Segoe UI" w:hAnsi="Segoe UI" w:cs="Segoe UI"/>
          <w:sz w:val="20"/>
          <w:szCs w:val="20"/>
        </w:rPr>
        <w:br/>
      </w:r>
    </w:p>
    <w:p w14:paraId="19C39648" w14:textId="20638962" w:rsidR="00A9736A" w:rsidRPr="002F731D" w:rsidRDefault="00A9736A" w:rsidP="002F731D">
      <w:pPr>
        <w:pStyle w:val="ListParagraph"/>
        <w:numPr>
          <w:ilvl w:val="0"/>
          <w:numId w:val="20"/>
        </w:numPr>
        <w:ind w:left="360"/>
        <w:rPr>
          <w:rFonts w:ascii="Segoe UI" w:hAnsi="Segoe UI" w:cs="Segoe UI"/>
          <w:sz w:val="20"/>
          <w:szCs w:val="20"/>
        </w:rPr>
      </w:pPr>
      <w:r w:rsidRPr="004B114C">
        <w:rPr>
          <w:rFonts w:ascii="Segoe UI" w:hAnsi="Segoe UI" w:cs="Segoe UI"/>
          <w:sz w:val="20"/>
          <w:szCs w:val="20"/>
        </w:rPr>
        <w:t>Recognizing that telecommuting arrangements cannot be approached in a one-size fits all manner, supervisors must ensure equity when evaluating the operational need for telecommuting arrangements.</w:t>
      </w:r>
      <w:r w:rsidR="002F731D">
        <w:rPr>
          <w:rFonts w:ascii="Segoe UI" w:hAnsi="Segoe UI" w:cs="Segoe UI"/>
          <w:sz w:val="20"/>
          <w:szCs w:val="20"/>
        </w:rPr>
        <w:t xml:space="preserve"> </w:t>
      </w:r>
      <w:r w:rsidRPr="002F731D">
        <w:rPr>
          <w:rFonts w:ascii="Segoe UI" w:hAnsi="Segoe UI" w:cs="Segoe UI"/>
          <w:sz w:val="20"/>
          <w:szCs w:val="20"/>
        </w:rPr>
        <w:t xml:space="preserve">What impact is there on colleagues within the team? How will similarly situated team members be equitably considered/rotated for preferred days of </w:t>
      </w:r>
      <w:r w:rsidR="009E5608" w:rsidRPr="002F731D">
        <w:rPr>
          <w:rFonts w:ascii="Segoe UI" w:hAnsi="Segoe UI" w:cs="Segoe UI"/>
          <w:sz w:val="20"/>
          <w:szCs w:val="20"/>
        </w:rPr>
        <w:t>telecommuting</w:t>
      </w:r>
      <w:r w:rsidRPr="002F731D">
        <w:rPr>
          <w:rFonts w:ascii="Segoe UI" w:hAnsi="Segoe UI" w:cs="Segoe UI"/>
          <w:sz w:val="20"/>
          <w:szCs w:val="20"/>
        </w:rPr>
        <w:t>?</w:t>
      </w:r>
      <w:r w:rsidR="00BB21BE" w:rsidRPr="002F731D">
        <w:rPr>
          <w:rFonts w:ascii="Segoe UI" w:hAnsi="Segoe UI" w:cs="Segoe UI"/>
          <w:sz w:val="20"/>
          <w:szCs w:val="20"/>
        </w:rPr>
        <w:br/>
      </w:r>
    </w:p>
    <w:p w14:paraId="0FA08D94" w14:textId="4DB90E87" w:rsidR="00353B16" w:rsidRDefault="0098299B" w:rsidP="00A9736A">
      <w:pPr>
        <w:pStyle w:val="ListParagraph"/>
        <w:numPr>
          <w:ilvl w:val="0"/>
          <w:numId w:val="20"/>
        </w:numPr>
        <w:ind w:left="360"/>
        <w:rPr>
          <w:rFonts w:ascii="Segoe UI" w:hAnsi="Segoe UI" w:cs="Segoe UI"/>
          <w:sz w:val="20"/>
          <w:szCs w:val="20"/>
        </w:rPr>
      </w:pPr>
      <w:r>
        <w:rPr>
          <w:rFonts w:ascii="Segoe UI" w:hAnsi="Segoe UI" w:cs="Segoe UI"/>
          <w:sz w:val="20"/>
          <w:szCs w:val="20"/>
        </w:rPr>
        <w:t>T</w:t>
      </w:r>
      <w:r w:rsidR="009E5608">
        <w:rPr>
          <w:rFonts w:ascii="Segoe UI" w:hAnsi="Segoe UI" w:cs="Segoe UI"/>
          <w:sz w:val="20"/>
          <w:szCs w:val="20"/>
        </w:rPr>
        <w:t>elecommuting</w:t>
      </w:r>
      <w:r w:rsidR="00A9736A" w:rsidRPr="00C64578">
        <w:rPr>
          <w:rFonts w:ascii="Segoe UI" w:hAnsi="Segoe UI" w:cs="Segoe UI"/>
          <w:sz w:val="20"/>
          <w:szCs w:val="20"/>
        </w:rPr>
        <w:t xml:space="preserve"> arrangements must be evaluated, reviewed, documented, and approved by the immediate supervisor/manager, department head/division</w:t>
      </w:r>
      <w:r w:rsidR="00965A19">
        <w:rPr>
          <w:rFonts w:ascii="Segoe UI" w:hAnsi="Segoe UI" w:cs="Segoe UI"/>
          <w:sz w:val="20"/>
          <w:szCs w:val="20"/>
        </w:rPr>
        <w:t>/dean</w:t>
      </w:r>
      <w:r w:rsidR="00A9736A" w:rsidRPr="00C64578">
        <w:rPr>
          <w:rFonts w:ascii="Segoe UI" w:hAnsi="Segoe UI" w:cs="Segoe UI"/>
          <w:sz w:val="20"/>
          <w:szCs w:val="20"/>
        </w:rPr>
        <w:t xml:space="preserve"> leader of the area, and senior campus leadership.</w:t>
      </w:r>
      <w:r w:rsidR="00353B16">
        <w:rPr>
          <w:rFonts w:ascii="Segoe UI" w:hAnsi="Segoe UI" w:cs="Segoe UI"/>
          <w:sz w:val="20"/>
          <w:szCs w:val="20"/>
        </w:rPr>
        <w:br/>
      </w:r>
    </w:p>
    <w:p w14:paraId="1C39069F" w14:textId="4F097669" w:rsidR="00A9736A" w:rsidRPr="002F731D" w:rsidRDefault="0098299B" w:rsidP="002F731D">
      <w:pPr>
        <w:pStyle w:val="ListParagraph"/>
        <w:numPr>
          <w:ilvl w:val="0"/>
          <w:numId w:val="20"/>
        </w:numPr>
        <w:ind w:left="360"/>
        <w:rPr>
          <w:rFonts w:ascii="Segoe UI" w:hAnsi="Segoe UI" w:cs="Segoe UI"/>
          <w:sz w:val="20"/>
          <w:szCs w:val="20"/>
        </w:rPr>
      </w:pPr>
      <w:r>
        <w:rPr>
          <w:rFonts w:ascii="Segoe UI" w:hAnsi="Segoe UI" w:cs="Segoe UI"/>
          <w:sz w:val="20"/>
          <w:szCs w:val="20"/>
        </w:rPr>
        <w:t>T</w:t>
      </w:r>
      <w:r w:rsidR="009E5608">
        <w:rPr>
          <w:rFonts w:ascii="Segoe UI" w:hAnsi="Segoe UI" w:cs="Segoe UI"/>
          <w:sz w:val="20"/>
          <w:szCs w:val="20"/>
        </w:rPr>
        <w:t>elecommuting</w:t>
      </w:r>
      <w:r w:rsidR="00A9736A" w:rsidRPr="00353B16">
        <w:rPr>
          <w:rFonts w:ascii="Segoe UI" w:hAnsi="Segoe UI" w:cs="Segoe UI"/>
          <w:sz w:val="20"/>
          <w:szCs w:val="20"/>
        </w:rPr>
        <w:t xml:space="preserve"> arrangements are reviewed for effectiveness on an ongoing basis and in conjunction with the ongoing assessment of the employee’s performance.</w:t>
      </w:r>
      <w:r w:rsidR="002F731D">
        <w:rPr>
          <w:rFonts w:ascii="Segoe UI" w:hAnsi="Segoe UI" w:cs="Segoe UI"/>
          <w:sz w:val="20"/>
          <w:szCs w:val="20"/>
        </w:rPr>
        <w:t xml:space="preserve"> </w:t>
      </w:r>
      <w:r w:rsidR="00A9736A" w:rsidRPr="002F731D">
        <w:rPr>
          <w:rFonts w:ascii="Segoe UI" w:hAnsi="Segoe UI" w:cs="Segoe UI"/>
          <w:sz w:val="20"/>
          <w:szCs w:val="20"/>
        </w:rPr>
        <w:t>Does the supervisor understand and accept the responsibility to conduct assessments and possess the ability to withdraw th</w:t>
      </w:r>
      <w:r w:rsidR="00965A19">
        <w:rPr>
          <w:rFonts w:ascii="Segoe UI" w:hAnsi="Segoe UI" w:cs="Segoe UI"/>
          <w:sz w:val="20"/>
          <w:szCs w:val="20"/>
        </w:rPr>
        <w:t>e</w:t>
      </w:r>
      <w:r w:rsidR="00A9736A" w:rsidRPr="002F731D">
        <w:rPr>
          <w:rFonts w:ascii="Segoe UI" w:hAnsi="Segoe UI" w:cs="Segoe UI"/>
          <w:sz w:val="20"/>
          <w:szCs w:val="20"/>
        </w:rPr>
        <w:t xml:space="preserve"> </w:t>
      </w:r>
      <w:r w:rsidR="009E5608" w:rsidRPr="002F731D">
        <w:rPr>
          <w:rFonts w:ascii="Segoe UI" w:hAnsi="Segoe UI" w:cs="Segoe UI"/>
          <w:sz w:val="20"/>
          <w:szCs w:val="20"/>
        </w:rPr>
        <w:t>telecommuting</w:t>
      </w:r>
      <w:r w:rsidR="00A9736A" w:rsidRPr="002F731D">
        <w:rPr>
          <w:rFonts w:ascii="Segoe UI" w:hAnsi="Segoe UI" w:cs="Segoe UI"/>
          <w:sz w:val="20"/>
          <w:szCs w:val="20"/>
        </w:rPr>
        <w:t xml:space="preserve"> arrangement if expectations are not being met?</w:t>
      </w:r>
      <w:r w:rsidR="002F731D">
        <w:rPr>
          <w:rFonts w:ascii="Segoe UI" w:hAnsi="Segoe UI" w:cs="Segoe UI"/>
          <w:sz w:val="20"/>
          <w:szCs w:val="20"/>
        </w:rPr>
        <w:br/>
      </w:r>
    </w:p>
    <w:p w14:paraId="3669DAD5" w14:textId="73F2ADF9" w:rsidR="00445DF7" w:rsidRPr="00BB21BE" w:rsidRDefault="0098299B" w:rsidP="00A9736A">
      <w:pPr>
        <w:pStyle w:val="ListParagraph"/>
        <w:numPr>
          <w:ilvl w:val="0"/>
          <w:numId w:val="20"/>
        </w:numPr>
        <w:ind w:left="360" w:hanging="450"/>
        <w:rPr>
          <w:rFonts w:ascii="Segoe UI" w:hAnsi="Segoe UI" w:cs="Segoe UI"/>
          <w:sz w:val="20"/>
          <w:szCs w:val="20"/>
        </w:rPr>
      </w:pPr>
      <w:r>
        <w:rPr>
          <w:rFonts w:ascii="Segoe UI" w:hAnsi="Segoe UI" w:cs="Segoe UI"/>
          <w:sz w:val="20"/>
          <w:szCs w:val="20"/>
        </w:rPr>
        <w:t>T</w:t>
      </w:r>
      <w:r w:rsidR="009E5608">
        <w:rPr>
          <w:rFonts w:ascii="Segoe UI" w:hAnsi="Segoe UI" w:cs="Segoe UI"/>
          <w:sz w:val="20"/>
          <w:szCs w:val="20"/>
        </w:rPr>
        <w:t>elecommuting</w:t>
      </w:r>
      <w:r w:rsidR="00A9736A" w:rsidRPr="00353B16">
        <w:rPr>
          <w:rFonts w:ascii="Segoe UI" w:hAnsi="Segoe UI" w:cs="Segoe UI"/>
          <w:sz w:val="20"/>
          <w:szCs w:val="20"/>
        </w:rPr>
        <w:t xml:space="preserve"> arrangements may be modified or terminated at any time following appropriate notice (as discussed above) by an immediate supervisor/manager in consultation with HR, based on operational needs, performance concerns, or any other non-discriminatory reason.</w:t>
      </w:r>
    </w:p>
    <w:sectPr w:rsidR="00445DF7" w:rsidRPr="00BB21BE" w:rsidSect="0049215A">
      <w:headerReference w:type="default" r:id="rId8"/>
      <w:footerReference w:type="default" r:id="rId9"/>
      <w:headerReference w:type="first" r:id="rId10"/>
      <w:footerReference w:type="first" r:id="rId11"/>
      <w:pgSz w:w="12240" w:h="15840" w:code="1"/>
      <w:pgMar w:top="1440"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FE7" w14:textId="77777777" w:rsidR="00474225" w:rsidRDefault="00474225" w:rsidP="00474225">
      <w:pPr>
        <w:spacing w:after="0" w:line="240" w:lineRule="auto"/>
      </w:pPr>
      <w:r>
        <w:separator/>
      </w:r>
    </w:p>
  </w:endnote>
  <w:endnote w:type="continuationSeparator" w:id="0">
    <w:p w14:paraId="398B14BE" w14:textId="77777777" w:rsidR="00474225" w:rsidRDefault="00474225" w:rsidP="0047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231676352"/>
      <w:docPartObj>
        <w:docPartGallery w:val="Page Numbers (Bottom of Page)"/>
        <w:docPartUnique/>
      </w:docPartObj>
    </w:sdtPr>
    <w:sdtEndPr/>
    <w:sdtContent>
      <w:sdt>
        <w:sdtPr>
          <w:rPr>
            <w:rFonts w:ascii="Segoe UI" w:hAnsi="Segoe UI" w:cs="Segoe UI"/>
            <w:sz w:val="18"/>
            <w:szCs w:val="18"/>
          </w:rPr>
          <w:id w:val="367105003"/>
          <w:docPartObj>
            <w:docPartGallery w:val="Page Numbers (Top of Page)"/>
            <w:docPartUnique/>
          </w:docPartObj>
        </w:sdtPr>
        <w:sdtEndPr/>
        <w:sdtContent>
          <w:p w14:paraId="1DB0E133" w14:textId="3FE28678" w:rsidR="00E02477" w:rsidRPr="00E02477" w:rsidRDefault="00E02477" w:rsidP="001557C6">
            <w:pPr>
              <w:pStyle w:val="Footer"/>
              <w:pBdr>
                <w:top w:val="single" w:sz="4" w:space="1" w:color="auto"/>
              </w:pBdr>
              <w:jc w:val="center"/>
              <w:rPr>
                <w:rFonts w:ascii="Segoe UI" w:hAnsi="Segoe UI" w:cs="Segoe UI"/>
                <w:sz w:val="18"/>
                <w:szCs w:val="18"/>
              </w:rPr>
            </w:pPr>
            <w:r w:rsidRPr="00E02477">
              <w:rPr>
                <w:rFonts w:ascii="Segoe UI" w:hAnsi="Segoe UI" w:cs="Segoe UI"/>
                <w:sz w:val="18"/>
                <w:szCs w:val="18"/>
              </w:rPr>
              <w:t xml:space="preserve">Page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PAGE </w:instrText>
            </w:r>
            <w:r w:rsidRPr="00E02477">
              <w:rPr>
                <w:rFonts w:ascii="Segoe UI" w:hAnsi="Segoe UI" w:cs="Segoe UI"/>
                <w:bCs/>
                <w:sz w:val="18"/>
                <w:szCs w:val="18"/>
              </w:rPr>
              <w:fldChar w:fldCharType="separate"/>
            </w:r>
            <w:r w:rsidR="005D0DAC">
              <w:rPr>
                <w:rFonts w:ascii="Segoe UI" w:hAnsi="Segoe UI" w:cs="Segoe UI"/>
                <w:bCs/>
                <w:noProof/>
                <w:sz w:val="18"/>
                <w:szCs w:val="18"/>
              </w:rPr>
              <w:t>2</w:t>
            </w:r>
            <w:r w:rsidRPr="00E02477">
              <w:rPr>
                <w:rFonts w:ascii="Segoe UI" w:hAnsi="Segoe UI" w:cs="Segoe UI"/>
                <w:bCs/>
                <w:sz w:val="18"/>
                <w:szCs w:val="18"/>
              </w:rPr>
              <w:fldChar w:fldCharType="end"/>
            </w:r>
            <w:r w:rsidRPr="00E02477">
              <w:rPr>
                <w:rFonts w:ascii="Segoe UI" w:hAnsi="Segoe UI" w:cs="Segoe UI"/>
                <w:sz w:val="18"/>
                <w:szCs w:val="18"/>
              </w:rPr>
              <w:t xml:space="preserve"> of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NUMPAGES  </w:instrText>
            </w:r>
            <w:r w:rsidRPr="00E02477">
              <w:rPr>
                <w:rFonts w:ascii="Segoe UI" w:hAnsi="Segoe UI" w:cs="Segoe UI"/>
                <w:bCs/>
                <w:sz w:val="18"/>
                <w:szCs w:val="18"/>
              </w:rPr>
              <w:fldChar w:fldCharType="separate"/>
            </w:r>
            <w:r w:rsidR="005D0DAC">
              <w:rPr>
                <w:rFonts w:ascii="Segoe UI" w:hAnsi="Segoe UI" w:cs="Segoe UI"/>
                <w:bCs/>
                <w:noProof/>
                <w:sz w:val="18"/>
                <w:szCs w:val="18"/>
              </w:rPr>
              <w:t>2</w:t>
            </w:r>
            <w:r w:rsidRPr="00E02477">
              <w:rPr>
                <w:rFonts w:ascii="Segoe UI" w:hAnsi="Segoe UI" w:cs="Segoe UI"/>
                <w:bCs/>
                <w:sz w:val="18"/>
                <w:szCs w:val="18"/>
              </w:rPr>
              <w:fldChar w:fldCharType="end"/>
            </w:r>
          </w:p>
        </w:sdtContent>
      </w:sdt>
    </w:sdtContent>
  </w:sdt>
  <w:p w14:paraId="611FCB65" w14:textId="02DA6B9E" w:rsidR="00F1402F" w:rsidRPr="00E02477" w:rsidRDefault="00F1402F" w:rsidP="00E0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4248957"/>
      <w:docPartObj>
        <w:docPartGallery w:val="Page Numbers (Bottom of Page)"/>
        <w:docPartUnique/>
      </w:docPartObj>
    </w:sdtPr>
    <w:sdtEndPr/>
    <w:sdtContent>
      <w:sdt>
        <w:sdtPr>
          <w:rPr>
            <w:rFonts w:ascii="Segoe UI" w:hAnsi="Segoe UI" w:cs="Segoe UI"/>
            <w:sz w:val="18"/>
            <w:szCs w:val="18"/>
          </w:rPr>
          <w:id w:val="-1861651808"/>
          <w:docPartObj>
            <w:docPartGallery w:val="Page Numbers (Top of Page)"/>
            <w:docPartUnique/>
          </w:docPartObj>
        </w:sdtPr>
        <w:sdtEndPr/>
        <w:sdtContent>
          <w:p w14:paraId="1B71A5E5" w14:textId="05096559" w:rsidR="00910C6D" w:rsidRPr="00FA39D6" w:rsidRDefault="00910C6D" w:rsidP="00D00A2E">
            <w:pPr>
              <w:pStyle w:val="Footer"/>
              <w:pBdr>
                <w:top w:val="single" w:sz="4" w:space="1" w:color="auto"/>
              </w:pBdr>
              <w:jc w:val="center"/>
              <w:rPr>
                <w:rFonts w:ascii="Segoe UI" w:hAnsi="Segoe UI" w:cs="Segoe UI"/>
                <w:sz w:val="18"/>
                <w:szCs w:val="18"/>
              </w:rPr>
            </w:pPr>
            <w:r w:rsidRPr="00FA39D6">
              <w:rPr>
                <w:rFonts w:ascii="Segoe UI" w:hAnsi="Segoe UI" w:cs="Segoe UI"/>
                <w:sz w:val="18"/>
                <w:szCs w:val="18"/>
              </w:rPr>
              <w:t xml:space="preserve">Page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PAGE </w:instrText>
            </w:r>
            <w:r w:rsidRPr="00FA39D6">
              <w:rPr>
                <w:rFonts w:ascii="Segoe UI" w:hAnsi="Segoe UI" w:cs="Segoe UI"/>
                <w:bCs/>
                <w:sz w:val="18"/>
                <w:szCs w:val="18"/>
              </w:rPr>
              <w:fldChar w:fldCharType="separate"/>
            </w:r>
            <w:r w:rsidR="005D0DAC">
              <w:rPr>
                <w:rFonts w:ascii="Segoe UI" w:hAnsi="Segoe UI" w:cs="Segoe UI"/>
                <w:bCs/>
                <w:noProof/>
                <w:sz w:val="18"/>
                <w:szCs w:val="18"/>
              </w:rPr>
              <w:t>1</w:t>
            </w:r>
            <w:r w:rsidRPr="00FA39D6">
              <w:rPr>
                <w:rFonts w:ascii="Segoe UI" w:hAnsi="Segoe UI" w:cs="Segoe UI"/>
                <w:bCs/>
                <w:sz w:val="18"/>
                <w:szCs w:val="18"/>
              </w:rPr>
              <w:fldChar w:fldCharType="end"/>
            </w:r>
            <w:r w:rsidRPr="00FA39D6">
              <w:rPr>
                <w:rFonts w:ascii="Segoe UI" w:hAnsi="Segoe UI" w:cs="Segoe UI"/>
                <w:sz w:val="18"/>
                <w:szCs w:val="18"/>
              </w:rPr>
              <w:t xml:space="preserve"> of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NUMPAGES  </w:instrText>
            </w:r>
            <w:r w:rsidRPr="00FA39D6">
              <w:rPr>
                <w:rFonts w:ascii="Segoe UI" w:hAnsi="Segoe UI" w:cs="Segoe UI"/>
                <w:bCs/>
                <w:sz w:val="18"/>
                <w:szCs w:val="18"/>
              </w:rPr>
              <w:fldChar w:fldCharType="separate"/>
            </w:r>
            <w:r w:rsidR="005D0DAC">
              <w:rPr>
                <w:rFonts w:ascii="Segoe UI" w:hAnsi="Segoe UI" w:cs="Segoe UI"/>
                <w:bCs/>
                <w:noProof/>
                <w:sz w:val="18"/>
                <w:szCs w:val="18"/>
              </w:rPr>
              <w:t>2</w:t>
            </w:r>
            <w:r w:rsidRPr="00FA39D6">
              <w:rPr>
                <w:rFonts w:ascii="Segoe UI" w:hAnsi="Segoe UI" w:cs="Segoe UI"/>
                <w:bCs/>
                <w:sz w:val="18"/>
                <w:szCs w:val="18"/>
              </w:rPr>
              <w:fldChar w:fldCharType="end"/>
            </w:r>
          </w:p>
        </w:sdtContent>
      </w:sdt>
    </w:sdtContent>
  </w:sdt>
  <w:p w14:paraId="737AE32A" w14:textId="77777777" w:rsidR="00910C6D" w:rsidRDefault="0091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3193" w14:textId="77777777" w:rsidR="00474225" w:rsidRDefault="00474225" w:rsidP="00474225">
      <w:pPr>
        <w:spacing w:after="0" w:line="240" w:lineRule="auto"/>
      </w:pPr>
      <w:r>
        <w:separator/>
      </w:r>
    </w:p>
  </w:footnote>
  <w:footnote w:type="continuationSeparator" w:id="0">
    <w:p w14:paraId="759186F5" w14:textId="77777777" w:rsidR="00474225" w:rsidRDefault="00474225" w:rsidP="0047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6EFD" w14:textId="0DCFA09B" w:rsidR="00474225" w:rsidRPr="0049215A" w:rsidRDefault="00CD2B2D" w:rsidP="0049215A">
    <w:pPr>
      <w:pStyle w:val="Header"/>
      <w:pBdr>
        <w:bottom w:val="single" w:sz="4" w:space="1" w:color="auto"/>
      </w:pBdr>
      <w:jc w:val="center"/>
      <w:rPr>
        <w:rFonts w:ascii="Segoe UI" w:hAnsi="Segoe UI" w:cs="Segoe UI"/>
        <w:sz w:val="28"/>
        <w:szCs w:val="28"/>
      </w:rPr>
    </w:pPr>
    <w:r>
      <w:rPr>
        <w:rFonts w:ascii="Segoe UI" w:hAnsi="Segoe UI" w:cs="Segoe UI"/>
        <w:sz w:val="28"/>
        <w:szCs w:val="28"/>
      </w:rPr>
      <w:t>T</w:t>
    </w:r>
    <w:r w:rsidR="009E5608">
      <w:rPr>
        <w:rFonts w:ascii="Segoe UI" w:hAnsi="Segoe UI" w:cs="Segoe UI"/>
        <w:sz w:val="28"/>
        <w:szCs w:val="28"/>
      </w:rPr>
      <w:t>elecommuting</w:t>
    </w:r>
    <w:r w:rsidR="0049215A">
      <w:rPr>
        <w:rFonts w:ascii="Segoe UI" w:hAnsi="Segoe UI" w:cs="Segoe UI"/>
        <w:sz w:val="28"/>
        <w:szCs w:val="28"/>
      </w:rPr>
      <w:t xml:space="preserve"> Application </w:t>
    </w:r>
    <w:r w:rsidR="00CC3BCE">
      <w:rPr>
        <w:rFonts w:ascii="Segoe UI" w:hAnsi="Segoe UI" w:cs="Segoe UI"/>
        <w:sz w:val="28"/>
        <w:szCs w:val="28"/>
      </w:rPr>
      <w:t>Review Guide for Supervisors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F3B9" w14:textId="5CF2BFA4" w:rsidR="002215C2" w:rsidRPr="002215C2" w:rsidRDefault="00314AD2" w:rsidP="00D71BE2">
    <w:pPr>
      <w:pStyle w:val="Header"/>
      <w:pBdr>
        <w:bottom w:val="single" w:sz="4" w:space="1" w:color="auto"/>
      </w:pBdr>
      <w:jc w:val="center"/>
      <w:rPr>
        <w:rFonts w:ascii="Segoe UI" w:hAnsi="Segoe UI" w:cs="Segoe UI"/>
        <w:sz w:val="28"/>
        <w:szCs w:val="28"/>
      </w:rPr>
    </w:pPr>
    <w:r>
      <w:rPr>
        <w:rFonts w:ascii="Segoe UI" w:hAnsi="Segoe UI" w:cs="Segoe UI"/>
        <w:sz w:val="28"/>
        <w:szCs w:val="28"/>
      </w:rPr>
      <w:t xml:space="preserve">SUNY-wide </w:t>
    </w:r>
    <w:r w:rsidR="009E5608">
      <w:rPr>
        <w:rFonts w:ascii="Segoe UI" w:hAnsi="Segoe UI" w:cs="Segoe UI"/>
        <w:sz w:val="28"/>
        <w:szCs w:val="28"/>
      </w:rPr>
      <w:t>telecommuting</w:t>
    </w:r>
    <w:r w:rsidR="004F58CE">
      <w:rPr>
        <w:rFonts w:ascii="Segoe UI" w:hAnsi="Segoe UI" w:cs="Segoe UI"/>
        <w:sz w:val="28"/>
        <w:szCs w:val="28"/>
      </w:rPr>
      <w:t xml:space="preserve"> Program Application and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A62"/>
    <w:multiLevelType w:val="hybridMultilevel"/>
    <w:tmpl w:val="98B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5B87"/>
    <w:multiLevelType w:val="hybridMultilevel"/>
    <w:tmpl w:val="DCDED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1297"/>
    <w:multiLevelType w:val="hybridMultilevel"/>
    <w:tmpl w:val="D4CE702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E71B43"/>
    <w:multiLevelType w:val="hybridMultilevel"/>
    <w:tmpl w:val="012892F2"/>
    <w:lvl w:ilvl="0" w:tplc="50DC8AB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4D27"/>
    <w:multiLevelType w:val="hybridMultilevel"/>
    <w:tmpl w:val="6CBCC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44B1E"/>
    <w:multiLevelType w:val="hybridMultilevel"/>
    <w:tmpl w:val="0A720DE2"/>
    <w:lvl w:ilvl="0" w:tplc="16AAE09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A1A72"/>
    <w:multiLevelType w:val="hybridMultilevel"/>
    <w:tmpl w:val="9362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41E"/>
    <w:multiLevelType w:val="hybridMultilevel"/>
    <w:tmpl w:val="8958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67451"/>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887E94"/>
    <w:multiLevelType w:val="hybridMultilevel"/>
    <w:tmpl w:val="8E20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25B61"/>
    <w:multiLevelType w:val="hybridMultilevel"/>
    <w:tmpl w:val="E9002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A610FE"/>
    <w:multiLevelType w:val="hybridMultilevel"/>
    <w:tmpl w:val="3C7A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05F2"/>
    <w:multiLevelType w:val="hybridMultilevel"/>
    <w:tmpl w:val="956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1655F"/>
    <w:multiLevelType w:val="hybridMultilevel"/>
    <w:tmpl w:val="FF2CF106"/>
    <w:lvl w:ilvl="0" w:tplc="EAD8121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44CB6"/>
    <w:multiLevelType w:val="hybridMultilevel"/>
    <w:tmpl w:val="533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D5999"/>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BB050B"/>
    <w:multiLevelType w:val="hybridMultilevel"/>
    <w:tmpl w:val="15D61A6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9B76CE9"/>
    <w:multiLevelType w:val="hybridMultilevel"/>
    <w:tmpl w:val="0636B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C0467E"/>
    <w:multiLevelType w:val="hybridMultilevel"/>
    <w:tmpl w:val="3BD4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536C7"/>
    <w:multiLevelType w:val="hybridMultilevel"/>
    <w:tmpl w:val="7CAE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C506B"/>
    <w:multiLevelType w:val="hybridMultilevel"/>
    <w:tmpl w:val="D8D0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10DB4"/>
    <w:multiLevelType w:val="hybridMultilevel"/>
    <w:tmpl w:val="1804C7E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B02518E"/>
    <w:multiLevelType w:val="hybridMultilevel"/>
    <w:tmpl w:val="D39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60B5E"/>
    <w:multiLevelType w:val="hybridMultilevel"/>
    <w:tmpl w:val="74D213D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5C832FD"/>
    <w:multiLevelType w:val="hybridMultilevel"/>
    <w:tmpl w:val="D4CE702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B615D1E"/>
    <w:multiLevelType w:val="hybridMultilevel"/>
    <w:tmpl w:val="2E362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1B5123"/>
    <w:multiLevelType w:val="hybridMultilevel"/>
    <w:tmpl w:val="FE5A7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5852E8"/>
    <w:multiLevelType w:val="hybridMultilevel"/>
    <w:tmpl w:val="B7222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011B5"/>
    <w:multiLevelType w:val="hybridMultilevel"/>
    <w:tmpl w:val="1A929D6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ED82444"/>
    <w:multiLevelType w:val="hybridMultilevel"/>
    <w:tmpl w:val="E768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92020"/>
    <w:multiLevelType w:val="hybridMultilevel"/>
    <w:tmpl w:val="0F7C679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46C1F32"/>
    <w:multiLevelType w:val="hybridMultilevel"/>
    <w:tmpl w:val="0276BC8E"/>
    <w:lvl w:ilvl="0" w:tplc="EAD81214">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A81092"/>
    <w:multiLevelType w:val="hybridMultilevel"/>
    <w:tmpl w:val="C97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328FF"/>
    <w:multiLevelType w:val="hybridMultilevel"/>
    <w:tmpl w:val="06928B24"/>
    <w:lvl w:ilvl="0" w:tplc="074C47E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55B42"/>
    <w:multiLevelType w:val="hybridMultilevel"/>
    <w:tmpl w:val="955A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19"/>
  </w:num>
  <w:num w:numId="4">
    <w:abstractNumId w:val="22"/>
  </w:num>
  <w:num w:numId="5">
    <w:abstractNumId w:val="13"/>
  </w:num>
  <w:num w:numId="6">
    <w:abstractNumId w:val="31"/>
  </w:num>
  <w:num w:numId="7">
    <w:abstractNumId w:val="7"/>
  </w:num>
  <w:num w:numId="8">
    <w:abstractNumId w:val="12"/>
  </w:num>
  <w:num w:numId="9">
    <w:abstractNumId w:val="5"/>
  </w:num>
  <w:num w:numId="10">
    <w:abstractNumId w:val="17"/>
  </w:num>
  <w:num w:numId="11">
    <w:abstractNumId w:val="8"/>
  </w:num>
  <w:num w:numId="12">
    <w:abstractNumId w:val="15"/>
  </w:num>
  <w:num w:numId="13">
    <w:abstractNumId w:val="25"/>
  </w:num>
  <w:num w:numId="14">
    <w:abstractNumId w:val="0"/>
  </w:num>
  <w:num w:numId="15">
    <w:abstractNumId w:val="14"/>
  </w:num>
  <w:num w:numId="16">
    <w:abstractNumId w:val="29"/>
  </w:num>
  <w:num w:numId="17">
    <w:abstractNumId w:val="11"/>
  </w:num>
  <w:num w:numId="18">
    <w:abstractNumId w:val="33"/>
  </w:num>
  <w:num w:numId="19">
    <w:abstractNumId w:val="9"/>
  </w:num>
  <w:num w:numId="20">
    <w:abstractNumId w:val="1"/>
  </w:num>
  <w:num w:numId="21">
    <w:abstractNumId w:val="26"/>
  </w:num>
  <w:num w:numId="22">
    <w:abstractNumId w:val="10"/>
  </w:num>
  <w:num w:numId="23">
    <w:abstractNumId w:val="3"/>
  </w:num>
  <w:num w:numId="24">
    <w:abstractNumId w:val="4"/>
  </w:num>
  <w:num w:numId="25">
    <w:abstractNumId w:val="27"/>
  </w:num>
  <w:num w:numId="26">
    <w:abstractNumId w:val="30"/>
  </w:num>
  <w:num w:numId="27">
    <w:abstractNumId w:val="20"/>
  </w:num>
  <w:num w:numId="28">
    <w:abstractNumId w:val="23"/>
  </w:num>
  <w:num w:numId="29">
    <w:abstractNumId w:val="16"/>
  </w:num>
  <w:num w:numId="30">
    <w:abstractNumId w:val="28"/>
  </w:num>
  <w:num w:numId="31">
    <w:abstractNumId w:val="2"/>
  </w:num>
  <w:num w:numId="32">
    <w:abstractNumId w:val="21"/>
  </w:num>
  <w:num w:numId="33">
    <w:abstractNumId w:val="18"/>
  </w:num>
  <w:num w:numId="34">
    <w:abstractNumId w:val="3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QyN7AwsjAzNjdS0lEKTi0uzszPAykwrAUAFUAQJCwAAAA="/>
  </w:docVars>
  <w:rsids>
    <w:rsidRoot w:val="00EB6E3B"/>
    <w:rsid w:val="00001C9D"/>
    <w:rsid w:val="0001171C"/>
    <w:rsid w:val="00027A25"/>
    <w:rsid w:val="00030FC9"/>
    <w:rsid w:val="00033133"/>
    <w:rsid w:val="00043D83"/>
    <w:rsid w:val="000569C9"/>
    <w:rsid w:val="0006534F"/>
    <w:rsid w:val="00073BD6"/>
    <w:rsid w:val="00075057"/>
    <w:rsid w:val="0008467D"/>
    <w:rsid w:val="000A3E15"/>
    <w:rsid w:val="000B5028"/>
    <w:rsid w:val="000C0D4D"/>
    <w:rsid w:val="000C450A"/>
    <w:rsid w:val="000C674D"/>
    <w:rsid w:val="000C7AFC"/>
    <w:rsid w:val="000D370E"/>
    <w:rsid w:val="000E184F"/>
    <w:rsid w:val="00110B7B"/>
    <w:rsid w:val="001210AC"/>
    <w:rsid w:val="00122713"/>
    <w:rsid w:val="00123AA3"/>
    <w:rsid w:val="001304AB"/>
    <w:rsid w:val="0013448E"/>
    <w:rsid w:val="00137C99"/>
    <w:rsid w:val="00140BC0"/>
    <w:rsid w:val="00144388"/>
    <w:rsid w:val="001557C6"/>
    <w:rsid w:val="0017461D"/>
    <w:rsid w:val="0018025A"/>
    <w:rsid w:val="001900A5"/>
    <w:rsid w:val="00191F54"/>
    <w:rsid w:val="00193370"/>
    <w:rsid w:val="001A6F9C"/>
    <w:rsid w:val="001B3BA0"/>
    <w:rsid w:val="001C588E"/>
    <w:rsid w:val="001D6160"/>
    <w:rsid w:val="001E2F95"/>
    <w:rsid w:val="001E692B"/>
    <w:rsid w:val="001E798A"/>
    <w:rsid w:val="001F0E1B"/>
    <w:rsid w:val="001F59C3"/>
    <w:rsid w:val="00204440"/>
    <w:rsid w:val="002215C2"/>
    <w:rsid w:val="00230154"/>
    <w:rsid w:val="002323F1"/>
    <w:rsid w:val="00237020"/>
    <w:rsid w:val="002404B2"/>
    <w:rsid w:val="0026241E"/>
    <w:rsid w:val="00265B18"/>
    <w:rsid w:val="00292C18"/>
    <w:rsid w:val="002950BD"/>
    <w:rsid w:val="002A4BBB"/>
    <w:rsid w:val="002B481A"/>
    <w:rsid w:val="002B64A9"/>
    <w:rsid w:val="002C3259"/>
    <w:rsid w:val="002D1FA3"/>
    <w:rsid w:val="002D24A0"/>
    <w:rsid w:val="002D66DC"/>
    <w:rsid w:val="002E00C3"/>
    <w:rsid w:val="002E79FE"/>
    <w:rsid w:val="002F731D"/>
    <w:rsid w:val="003104FC"/>
    <w:rsid w:val="00314AD2"/>
    <w:rsid w:val="0031759D"/>
    <w:rsid w:val="0032071B"/>
    <w:rsid w:val="00327B67"/>
    <w:rsid w:val="00332598"/>
    <w:rsid w:val="003350A3"/>
    <w:rsid w:val="00343860"/>
    <w:rsid w:val="00353B16"/>
    <w:rsid w:val="0035475F"/>
    <w:rsid w:val="0035590E"/>
    <w:rsid w:val="003560DE"/>
    <w:rsid w:val="00365AE1"/>
    <w:rsid w:val="00365E2D"/>
    <w:rsid w:val="00375B8C"/>
    <w:rsid w:val="00376A7E"/>
    <w:rsid w:val="0037745D"/>
    <w:rsid w:val="003821CE"/>
    <w:rsid w:val="00382DFA"/>
    <w:rsid w:val="00386983"/>
    <w:rsid w:val="00387D49"/>
    <w:rsid w:val="00387F1D"/>
    <w:rsid w:val="00390AAC"/>
    <w:rsid w:val="003A070C"/>
    <w:rsid w:val="003B76FB"/>
    <w:rsid w:val="003D08C0"/>
    <w:rsid w:val="003D328F"/>
    <w:rsid w:val="003D3413"/>
    <w:rsid w:val="003E1721"/>
    <w:rsid w:val="003E5FF9"/>
    <w:rsid w:val="003F5D29"/>
    <w:rsid w:val="004054E8"/>
    <w:rsid w:val="00412C4E"/>
    <w:rsid w:val="00413CC7"/>
    <w:rsid w:val="00427EA2"/>
    <w:rsid w:val="004324BE"/>
    <w:rsid w:val="004326F2"/>
    <w:rsid w:val="00432CCC"/>
    <w:rsid w:val="00435EB6"/>
    <w:rsid w:val="00440A6A"/>
    <w:rsid w:val="00440C6F"/>
    <w:rsid w:val="00445DF7"/>
    <w:rsid w:val="00452E8D"/>
    <w:rsid w:val="004531D9"/>
    <w:rsid w:val="00455834"/>
    <w:rsid w:val="004616F3"/>
    <w:rsid w:val="00467170"/>
    <w:rsid w:val="00474225"/>
    <w:rsid w:val="0048251E"/>
    <w:rsid w:val="00482D2F"/>
    <w:rsid w:val="00487183"/>
    <w:rsid w:val="00491B0D"/>
    <w:rsid w:val="0049215A"/>
    <w:rsid w:val="00493053"/>
    <w:rsid w:val="00493ED3"/>
    <w:rsid w:val="00494900"/>
    <w:rsid w:val="004A1F72"/>
    <w:rsid w:val="004A1F8E"/>
    <w:rsid w:val="004A4B4C"/>
    <w:rsid w:val="004B114C"/>
    <w:rsid w:val="004B33E3"/>
    <w:rsid w:val="004C5425"/>
    <w:rsid w:val="004E5E94"/>
    <w:rsid w:val="004E742D"/>
    <w:rsid w:val="004F58CE"/>
    <w:rsid w:val="00503FB2"/>
    <w:rsid w:val="00505477"/>
    <w:rsid w:val="005151F8"/>
    <w:rsid w:val="00523A29"/>
    <w:rsid w:val="0055507A"/>
    <w:rsid w:val="0055522E"/>
    <w:rsid w:val="00570B9C"/>
    <w:rsid w:val="0057165C"/>
    <w:rsid w:val="00574A66"/>
    <w:rsid w:val="005905BE"/>
    <w:rsid w:val="005A5C97"/>
    <w:rsid w:val="005B227C"/>
    <w:rsid w:val="005C0677"/>
    <w:rsid w:val="005C09D1"/>
    <w:rsid w:val="005C169E"/>
    <w:rsid w:val="005C4A8E"/>
    <w:rsid w:val="005C67DA"/>
    <w:rsid w:val="005D0DAC"/>
    <w:rsid w:val="005D45F9"/>
    <w:rsid w:val="005D76AB"/>
    <w:rsid w:val="005E2EEE"/>
    <w:rsid w:val="005E5BA9"/>
    <w:rsid w:val="005F6578"/>
    <w:rsid w:val="005F69F6"/>
    <w:rsid w:val="005F6A3B"/>
    <w:rsid w:val="006124D7"/>
    <w:rsid w:val="00616B06"/>
    <w:rsid w:val="006176F0"/>
    <w:rsid w:val="006210B3"/>
    <w:rsid w:val="00623773"/>
    <w:rsid w:val="006270BD"/>
    <w:rsid w:val="00636F88"/>
    <w:rsid w:val="0064034E"/>
    <w:rsid w:val="006507B1"/>
    <w:rsid w:val="00655CEB"/>
    <w:rsid w:val="00677D7B"/>
    <w:rsid w:val="00677DCE"/>
    <w:rsid w:val="006914F6"/>
    <w:rsid w:val="00691E60"/>
    <w:rsid w:val="006A28A6"/>
    <w:rsid w:val="006C28A0"/>
    <w:rsid w:val="006D1159"/>
    <w:rsid w:val="006D1B6D"/>
    <w:rsid w:val="006D45FF"/>
    <w:rsid w:val="006D7D76"/>
    <w:rsid w:val="006E121B"/>
    <w:rsid w:val="006E2F0D"/>
    <w:rsid w:val="006E5049"/>
    <w:rsid w:val="00703636"/>
    <w:rsid w:val="00705025"/>
    <w:rsid w:val="007051E6"/>
    <w:rsid w:val="00706D25"/>
    <w:rsid w:val="00714F8B"/>
    <w:rsid w:val="00720BD6"/>
    <w:rsid w:val="00722198"/>
    <w:rsid w:val="00726B83"/>
    <w:rsid w:val="0072720F"/>
    <w:rsid w:val="0073470A"/>
    <w:rsid w:val="007464DC"/>
    <w:rsid w:val="00754E9D"/>
    <w:rsid w:val="00766843"/>
    <w:rsid w:val="0077115D"/>
    <w:rsid w:val="00774479"/>
    <w:rsid w:val="00790F90"/>
    <w:rsid w:val="00797E3B"/>
    <w:rsid w:val="007B312D"/>
    <w:rsid w:val="007B3506"/>
    <w:rsid w:val="007B3B0C"/>
    <w:rsid w:val="007D0E9B"/>
    <w:rsid w:val="007E2CA8"/>
    <w:rsid w:val="007E36A0"/>
    <w:rsid w:val="007E6062"/>
    <w:rsid w:val="007E6C92"/>
    <w:rsid w:val="007F1791"/>
    <w:rsid w:val="007F63A5"/>
    <w:rsid w:val="008030CA"/>
    <w:rsid w:val="00814A4B"/>
    <w:rsid w:val="00814EC6"/>
    <w:rsid w:val="0082217E"/>
    <w:rsid w:val="008328D4"/>
    <w:rsid w:val="00835AB6"/>
    <w:rsid w:val="008364F7"/>
    <w:rsid w:val="008431F8"/>
    <w:rsid w:val="00866945"/>
    <w:rsid w:val="00871F08"/>
    <w:rsid w:val="00872F6D"/>
    <w:rsid w:val="00873856"/>
    <w:rsid w:val="00874EF9"/>
    <w:rsid w:val="008B1483"/>
    <w:rsid w:val="008B367A"/>
    <w:rsid w:val="008B7B42"/>
    <w:rsid w:val="008C2174"/>
    <w:rsid w:val="008C22D2"/>
    <w:rsid w:val="008D1DEF"/>
    <w:rsid w:val="008E49F5"/>
    <w:rsid w:val="008E62B5"/>
    <w:rsid w:val="008F2E4F"/>
    <w:rsid w:val="008F67FE"/>
    <w:rsid w:val="009013C3"/>
    <w:rsid w:val="0090370B"/>
    <w:rsid w:val="0090709E"/>
    <w:rsid w:val="00910C6D"/>
    <w:rsid w:val="00916C05"/>
    <w:rsid w:val="00922CE3"/>
    <w:rsid w:val="00930270"/>
    <w:rsid w:val="00930ADB"/>
    <w:rsid w:val="00932818"/>
    <w:rsid w:val="00934EDD"/>
    <w:rsid w:val="00934F4D"/>
    <w:rsid w:val="0095045B"/>
    <w:rsid w:val="00951C3F"/>
    <w:rsid w:val="00955AEB"/>
    <w:rsid w:val="0095746C"/>
    <w:rsid w:val="00960ECE"/>
    <w:rsid w:val="00962F96"/>
    <w:rsid w:val="009656EE"/>
    <w:rsid w:val="00965A19"/>
    <w:rsid w:val="00965F64"/>
    <w:rsid w:val="00967DAF"/>
    <w:rsid w:val="00976BC5"/>
    <w:rsid w:val="0098299B"/>
    <w:rsid w:val="009A6402"/>
    <w:rsid w:val="009B3944"/>
    <w:rsid w:val="009C0FD4"/>
    <w:rsid w:val="009C26B4"/>
    <w:rsid w:val="009D43AC"/>
    <w:rsid w:val="009D5EA4"/>
    <w:rsid w:val="009E1C8C"/>
    <w:rsid w:val="009E5608"/>
    <w:rsid w:val="009E6929"/>
    <w:rsid w:val="009F22C5"/>
    <w:rsid w:val="009F5DB9"/>
    <w:rsid w:val="009F72A0"/>
    <w:rsid w:val="00A011B6"/>
    <w:rsid w:val="00A064DD"/>
    <w:rsid w:val="00A1078E"/>
    <w:rsid w:val="00A10DF3"/>
    <w:rsid w:val="00A167CE"/>
    <w:rsid w:val="00A316C5"/>
    <w:rsid w:val="00A411ED"/>
    <w:rsid w:val="00A4592A"/>
    <w:rsid w:val="00A560F1"/>
    <w:rsid w:val="00A64619"/>
    <w:rsid w:val="00A72DC3"/>
    <w:rsid w:val="00A7356C"/>
    <w:rsid w:val="00A75871"/>
    <w:rsid w:val="00A901A5"/>
    <w:rsid w:val="00A9736A"/>
    <w:rsid w:val="00AB0A4E"/>
    <w:rsid w:val="00AC57A0"/>
    <w:rsid w:val="00AC6A40"/>
    <w:rsid w:val="00AD38A1"/>
    <w:rsid w:val="00AD6B22"/>
    <w:rsid w:val="00AD711F"/>
    <w:rsid w:val="00AE03E9"/>
    <w:rsid w:val="00AE1C4A"/>
    <w:rsid w:val="00AF7F4B"/>
    <w:rsid w:val="00B02127"/>
    <w:rsid w:val="00B13A31"/>
    <w:rsid w:val="00B13E97"/>
    <w:rsid w:val="00B1524F"/>
    <w:rsid w:val="00B203E4"/>
    <w:rsid w:val="00B21D50"/>
    <w:rsid w:val="00B30DF3"/>
    <w:rsid w:val="00B419B5"/>
    <w:rsid w:val="00B466B5"/>
    <w:rsid w:val="00B54740"/>
    <w:rsid w:val="00B71CCC"/>
    <w:rsid w:val="00B72F64"/>
    <w:rsid w:val="00B7364C"/>
    <w:rsid w:val="00B74B1C"/>
    <w:rsid w:val="00B8580B"/>
    <w:rsid w:val="00B86CDE"/>
    <w:rsid w:val="00B90F68"/>
    <w:rsid w:val="00B94473"/>
    <w:rsid w:val="00B97D64"/>
    <w:rsid w:val="00BA14B8"/>
    <w:rsid w:val="00BA48E9"/>
    <w:rsid w:val="00BA56B5"/>
    <w:rsid w:val="00BA5B84"/>
    <w:rsid w:val="00BB21BE"/>
    <w:rsid w:val="00BB2434"/>
    <w:rsid w:val="00BC217D"/>
    <w:rsid w:val="00BD4C3A"/>
    <w:rsid w:val="00BE07CA"/>
    <w:rsid w:val="00BE2628"/>
    <w:rsid w:val="00BE7F44"/>
    <w:rsid w:val="00C053E8"/>
    <w:rsid w:val="00C21877"/>
    <w:rsid w:val="00C21979"/>
    <w:rsid w:val="00C22D08"/>
    <w:rsid w:val="00C23D71"/>
    <w:rsid w:val="00C26F06"/>
    <w:rsid w:val="00C40500"/>
    <w:rsid w:val="00C501CA"/>
    <w:rsid w:val="00C509E8"/>
    <w:rsid w:val="00C51091"/>
    <w:rsid w:val="00C51FC5"/>
    <w:rsid w:val="00C5759C"/>
    <w:rsid w:val="00C615B5"/>
    <w:rsid w:val="00C64578"/>
    <w:rsid w:val="00C72EF7"/>
    <w:rsid w:val="00C7317B"/>
    <w:rsid w:val="00C843B9"/>
    <w:rsid w:val="00C95044"/>
    <w:rsid w:val="00C97A66"/>
    <w:rsid w:val="00CA02B6"/>
    <w:rsid w:val="00CA47C9"/>
    <w:rsid w:val="00CB22A8"/>
    <w:rsid w:val="00CB3A77"/>
    <w:rsid w:val="00CC3BCE"/>
    <w:rsid w:val="00CC6006"/>
    <w:rsid w:val="00CC6D63"/>
    <w:rsid w:val="00CD2B2D"/>
    <w:rsid w:val="00CE1D5A"/>
    <w:rsid w:val="00CE2F55"/>
    <w:rsid w:val="00CF0140"/>
    <w:rsid w:val="00CF725A"/>
    <w:rsid w:val="00D00A2E"/>
    <w:rsid w:val="00D00F17"/>
    <w:rsid w:val="00D07082"/>
    <w:rsid w:val="00D10843"/>
    <w:rsid w:val="00D1789E"/>
    <w:rsid w:val="00D21343"/>
    <w:rsid w:val="00D248AB"/>
    <w:rsid w:val="00D32DB3"/>
    <w:rsid w:val="00D419A6"/>
    <w:rsid w:val="00D47892"/>
    <w:rsid w:val="00D536FD"/>
    <w:rsid w:val="00D63787"/>
    <w:rsid w:val="00D647C6"/>
    <w:rsid w:val="00D651D7"/>
    <w:rsid w:val="00D71BE2"/>
    <w:rsid w:val="00D837E2"/>
    <w:rsid w:val="00D96362"/>
    <w:rsid w:val="00D96E53"/>
    <w:rsid w:val="00DB4791"/>
    <w:rsid w:val="00DB59CC"/>
    <w:rsid w:val="00DC1D9C"/>
    <w:rsid w:val="00DC444C"/>
    <w:rsid w:val="00DC7765"/>
    <w:rsid w:val="00DD3AD5"/>
    <w:rsid w:val="00DD78F4"/>
    <w:rsid w:val="00DD7A1A"/>
    <w:rsid w:val="00DF2099"/>
    <w:rsid w:val="00DF503A"/>
    <w:rsid w:val="00E02477"/>
    <w:rsid w:val="00E061DF"/>
    <w:rsid w:val="00E13B43"/>
    <w:rsid w:val="00E158B6"/>
    <w:rsid w:val="00E239B8"/>
    <w:rsid w:val="00E34562"/>
    <w:rsid w:val="00E35D49"/>
    <w:rsid w:val="00E401BC"/>
    <w:rsid w:val="00E47483"/>
    <w:rsid w:val="00E507C7"/>
    <w:rsid w:val="00E53AB2"/>
    <w:rsid w:val="00E66DD8"/>
    <w:rsid w:val="00E75D3F"/>
    <w:rsid w:val="00E805E5"/>
    <w:rsid w:val="00E83130"/>
    <w:rsid w:val="00EB46FB"/>
    <w:rsid w:val="00EB6E3B"/>
    <w:rsid w:val="00EC178F"/>
    <w:rsid w:val="00EC1F95"/>
    <w:rsid w:val="00ED2574"/>
    <w:rsid w:val="00EE229B"/>
    <w:rsid w:val="00EE5A5B"/>
    <w:rsid w:val="00EF4A74"/>
    <w:rsid w:val="00EF7B33"/>
    <w:rsid w:val="00F0589A"/>
    <w:rsid w:val="00F12454"/>
    <w:rsid w:val="00F1402F"/>
    <w:rsid w:val="00F14D57"/>
    <w:rsid w:val="00F21C0A"/>
    <w:rsid w:val="00F53B07"/>
    <w:rsid w:val="00F60084"/>
    <w:rsid w:val="00F62A1B"/>
    <w:rsid w:val="00F6575F"/>
    <w:rsid w:val="00F65E28"/>
    <w:rsid w:val="00F75375"/>
    <w:rsid w:val="00F852C9"/>
    <w:rsid w:val="00FA39D6"/>
    <w:rsid w:val="00FB2892"/>
    <w:rsid w:val="00FC27B7"/>
    <w:rsid w:val="00FC31A0"/>
    <w:rsid w:val="00FF4EB0"/>
    <w:rsid w:val="00FF536B"/>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405926"/>
  <w15:chartTrackingRefBased/>
  <w15:docId w15:val="{C04103F2-C846-43E9-A461-B67EEFAC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5"/>
  </w:style>
  <w:style w:type="paragraph" w:styleId="Footer">
    <w:name w:val="footer"/>
    <w:basedOn w:val="Normal"/>
    <w:link w:val="FooterChar"/>
    <w:uiPriority w:val="99"/>
    <w:unhideWhenUsed/>
    <w:rsid w:val="0047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5"/>
  </w:style>
  <w:style w:type="paragraph" w:styleId="BalloonText">
    <w:name w:val="Balloon Text"/>
    <w:basedOn w:val="Normal"/>
    <w:link w:val="BalloonTextChar"/>
    <w:uiPriority w:val="99"/>
    <w:semiHidden/>
    <w:unhideWhenUsed/>
    <w:rsid w:val="007F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1"/>
    <w:rPr>
      <w:rFonts w:ascii="Segoe UI" w:hAnsi="Segoe UI" w:cs="Segoe UI"/>
      <w:sz w:val="18"/>
      <w:szCs w:val="18"/>
    </w:rPr>
  </w:style>
  <w:style w:type="paragraph" w:styleId="ListParagraph">
    <w:name w:val="List Paragraph"/>
    <w:basedOn w:val="Normal"/>
    <w:uiPriority w:val="34"/>
    <w:qFormat/>
    <w:rsid w:val="001F0E1B"/>
    <w:pPr>
      <w:ind w:left="720"/>
      <w:contextualSpacing/>
    </w:pPr>
  </w:style>
  <w:style w:type="character" w:styleId="Hyperlink">
    <w:name w:val="Hyperlink"/>
    <w:basedOn w:val="DefaultParagraphFont"/>
    <w:uiPriority w:val="99"/>
    <w:unhideWhenUsed/>
    <w:rsid w:val="00A7356C"/>
    <w:rPr>
      <w:color w:val="0563C1" w:themeColor="hyperlink"/>
      <w:u w:val="single"/>
    </w:rPr>
  </w:style>
  <w:style w:type="character" w:styleId="UnresolvedMention">
    <w:name w:val="Unresolved Mention"/>
    <w:basedOn w:val="DefaultParagraphFont"/>
    <w:uiPriority w:val="99"/>
    <w:semiHidden/>
    <w:unhideWhenUsed/>
    <w:rsid w:val="00A735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policylibrary.buffalostate.edu/sites/adminpolicylibrary.buffalostate.edu/files/uploads/Documents/Data%20Risk%20Classification%20Policy%20-%20FINAL%202-3-20.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BD778405-75AA-450E-BED2-FD9258D81726}"/>
</file>

<file path=customXml/itemProps2.xml><?xml version="1.0" encoding="utf-8"?>
<ds:datastoreItem xmlns:ds="http://schemas.openxmlformats.org/officeDocument/2006/customXml" ds:itemID="{EA8ADDCE-984E-4116-92A2-B1105510D853}"/>
</file>

<file path=customXml/itemProps3.xml><?xml version="1.0" encoding="utf-8"?>
<ds:datastoreItem xmlns:ds="http://schemas.openxmlformats.org/officeDocument/2006/customXml" ds:itemID="{E081F6E3-15FD-42FB-8002-C620E8D9CCA5}"/>
</file>

<file path=docProps/app.xml><?xml version="1.0" encoding="utf-8"?>
<Properties xmlns="http://schemas.openxmlformats.org/officeDocument/2006/extended-properties" xmlns:vt="http://schemas.openxmlformats.org/officeDocument/2006/docPropsVTypes">
  <Template>Normal.dotm</Template>
  <TotalTime>44</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Kawaler, Lydia</cp:lastModifiedBy>
  <cp:revision>56</cp:revision>
  <cp:lastPrinted>2021-09-02T16:09:00Z</cp:lastPrinted>
  <dcterms:created xsi:type="dcterms:W3CDTF">2021-09-02T15:30:00Z</dcterms:created>
  <dcterms:modified xsi:type="dcterms:W3CDTF">2021-09-02T16:14:00Z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y fmtid="{D5CDD505-2E9C-101B-9397-08002B2CF9AE}" pid="3" name="Order">
    <vt:r8>290600</vt:r8>
  </property>
</Properties>
</file>